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89F7D" w14:textId="7B94DC42" w:rsidR="006838CD" w:rsidRDefault="006838CD" w:rsidP="0028701D">
      <w:pPr>
        <w:spacing w:after="0"/>
        <w:rPr>
          <w:b/>
          <w:sz w:val="24"/>
          <w:szCs w:val="24"/>
        </w:rPr>
      </w:pPr>
      <w:bookmarkStart w:id="0" w:name="_GoBack"/>
      <w:bookmarkEnd w:id="0"/>
      <w:r w:rsidRPr="006838CD">
        <w:rPr>
          <w:b/>
          <w:sz w:val="24"/>
          <w:szCs w:val="24"/>
        </w:rPr>
        <w:t>Briefing Note for CSPs - Implementing a national campaign locally</w:t>
      </w:r>
    </w:p>
    <w:p w14:paraId="2A8C66D7" w14:textId="77777777" w:rsidR="00EB3E18" w:rsidRDefault="00EB3E18" w:rsidP="00C45401">
      <w:pPr>
        <w:spacing w:after="0"/>
        <w:rPr>
          <w:b/>
        </w:rPr>
      </w:pPr>
    </w:p>
    <w:p w14:paraId="17389F7E" w14:textId="77777777" w:rsidR="006838CD" w:rsidRDefault="006838CD" w:rsidP="00C45401">
      <w:pPr>
        <w:spacing w:after="0"/>
        <w:rPr>
          <w:b/>
        </w:rPr>
      </w:pPr>
      <w:r>
        <w:rPr>
          <w:b/>
        </w:rPr>
        <w:t>Introduction</w:t>
      </w:r>
    </w:p>
    <w:p w14:paraId="4300137C" w14:textId="05CD576E" w:rsidR="00C45401" w:rsidRDefault="006838CD">
      <w:pPr>
        <w:spacing w:after="0"/>
      </w:pPr>
      <w:r>
        <w:t xml:space="preserve">Service </w:t>
      </w:r>
      <w:r w:rsidR="00C45401">
        <w:t xml:space="preserve">area four </w:t>
      </w:r>
      <w:r>
        <w:t>of the CSP Coaching Spec</w:t>
      </w:r>
      <w:r w:rsidR="00622315">
        <w:t>ification</w:t>
      </w:r>
      <w:r>
        <w:t xml:space="preserve"> requires CSPs to identify one national campaign for coaching and to deliver it locally.</w:t>
      </w:r>
    </w:p>
    <w:p w14:paraId="75F837A7" w14:textId="77777777" w:rsidR="00C45401" w:rsidRDefault="00C45401">
      <w:pPr>
        <w:spacing w:after="0"/>
      </w:pPr>
    </w:p>
    <w:p w14:paraId="17389F7F" w14:textId="0989AD4D" w:rsidR="001B0E61" w:rsidRDefault="001B0E61">
      <w:pPr>
        <w:spacing w:after="0"/>
      </w:pPr>
      <w:r>
        <w:t>sports coach UK are currently planning national campaigns across a number of themes, these campaigns will provide the messages, tools and resources that CSPs can use to provide weight behind addressing local issues or barriers they may be facing in coaching.</w:t>
      </w:r>
    </w:p>
    <w:p w14:paraId="418D1833" w14:textId="77777777" w:rsidR="00C45401" w:rsidRDefault="00C45401" w:rsidP="0028701D">
      <w:pPr>
        <w:spacing w:after="0"/>
      </w:pPr>
    </w:p>
    <w:p w14:paraId="25AB58B8" w14:textId="439D8AFD" w:rsidR="00C45401" w:rsidRDefault="001B0E61" w:rsidP="0028701D">
      <w:pPr>
        <w:spacing w:after="0"/>
      </w:pPr>
      <w:r>
        <w:t xml:space="preserve">The campaigns are designed to support recruitment strategies aimed at diversifying the workforce, and should be used to encourage a </w:t>
      </w:r>
      <w:r w:rsidR="00C45401">
        <w:t xml:space="preserve">wider </w:t>
      </w:r>
      <w:r>
        <w:t>breadth of people to get involved in coaching.</w:t>
      </w:r>
    </w:p>
    <w:p w14:paraId="17389F80" w14:textId="61453DBE" w:rsidR="00622315" w:rsidRDefault="00622315" w:rsidP="0028701D">
      <w:pPr>
        <w:spacing w:after="0"/>
      </w:pPr>
    </w:p>
    <w:p w14:paraId="17389F81" w14:textId="01C6766F" w:rsidR="00622315" w:rsidRDefault="00622315" w:rsidP="0028701D">
      <w:pPr>
        <w:spacing w:after="0"/>
        <w:rPr>
          <w:rFonts w:cs="Arial"/>
        </w:rPr>
      </w:pPr>
      <w:r>
        <w:t>As part of i</w:t>
      </w:r>
      <w:r w:rsidRPr="00622315">
        <w:rPr>
          <w:rFonts w:cs="Arial"/>
        </w:rPr>
        <w:t>mplement</w:t>
      </w:r>
      <w:r>
        <w:rPr>
          <w:rFonts w:cs="Arial"/>
        </w:rPr>
        <w:t>i</w:t>
      </w:r>
      <w:r w:rsidRPr="00622315">
        <w:rPr>
          <w:rFonts w:cs="Arial"/>
        </w:rPr>
        <w:t>n</w:t>
      </w:r>
      <w:r>
        <w:rPr>
          <w:rFonts w:cs="Arial"/>
        </w:rPr>
        <w:t>g</w:t>
      </w:r>
      <w:r w:rsidRPr="00622315">
        <w:rPr>
          <w:rFonts w:cs="Arial"/>
        </w:rPr>
        <w:t xml:space="preserve"> one </w:t>
      </w:r>
      <w:r w:rsidR="00C45401">
        <w:rPr>
          <w:rFonts w:cs="Arial"/>
        </w:rPr>
        <w:t>of these</w:t>
      </w:r>
      <w:r w:rsidR="00C45401" w:rsidRPr="00622315">
        <w:rPr>
          <w:rFonts w:cs="Arial"/>
        </w:rPr>
        <w:t xml:space="preserve"> </w:t>
      </w:r>
      <w:r w:rsidRPr="00622315">
        <w:rPr>
          <w:rFonts w:cs="Arial"/>
        </w:rPr>
        <w:t>campaign</w:t>
      </w:r>
      <w:r w:rsidR="00C45401">
        <w:rPr>
          <w:rFonts w:cs="Arial"/>
        </w:rPr>
        <w:t>s</w:t>
      </w:r>
      <w:r w:rsidRPr="00622315">
        <w:rPr>
          <w:rFonts w:cs="Arial"/>
        </w:rPr>
        <w:t xml:space="preserve"> </w:t>
      </w:r>
      <w:r w:rsidR="00C45401">
        <w:rPr>
          <w:rFonts w:cs="Arial"/>
        </w:rPr>
        <w:t>i</w:t>
      </w:r>
      <w:r w:rsidRPr="00622315">
        <w:rPr>
          <w:rFonts w:cs="Arial"/>
        </w:rPr>
        <w:t xml:space="preserve">n your </w:t>
      </w:r>
      <w:r w:rsidR="00C45401">
        <w:rPr>
          <w:rFonts w:cs="Arial"/>
        </w:rPr>
        <w:t>area</w:t>
      </w:r>
      <w:r>
        <w:rPr>
          <w:rFonts w:cs="Arial"/>
        </w:rPr>
        <w:t xml:space="preserve"> </w:t>
      </w:r>
      <w:r w:rsidR="00C45401">
        <w:rPr>
          <w:rFonts w:cs="Arial"/>
        </w:rPr>
        <w:t>you</w:t>
      </w:r>
      <w:r>
        <w:rPr>
          <w:rFonts w:cs="Arial"/>
        </w:rPr>
        <w:t xml:space="preserve"> are directed to u</w:t>
      </w:r>
      <w:r w:rsidRPr="0076771C">
        <w:rPr>
          <w:rFonts w:cs="Arial"/>
          <w:i/>
        </w:rPr>
        <w:t xml:space="preserve">se </w:t>
      </w:r>
      <w:r w:rsidRPr="00622315">
        <w:rPr>
          <w:rFonts w:cs="Arial"/>
        </w:rPr>
        <w:t xml:space="preserve">sports coach UK’s nationally developed collateral to tailor messaging to the needs of </w:t>
      </w:r>
      <w:r w:rsidR="00C45401">
        <w:rPr>
          <w:rFonts w:cs="Arial"/>
        </w:rPr>
        <w:t>you</w:t>
      </w:r>
      <w:r w:rsidR="00C45401" w:rsidRPr="00622315">
        <w:rPr>
          <w:rFonts w:cs="Arial"/>
        </w:rPr>
        <w:t xml:space="preserve">r </w:t>
      </w:r>
      <w:r w:rsidRPr="00622315">
        <w:rPr>
          <w:rFonts w:cs="Arial"/>
        </w:rPr>
        <w:t>priority communities, addressing identified social and cultural barriers to coaching</w:t>
      </w:r>
      <w:r>
        <w:rPr>
          <w:rFonts w:cs="Arial"/>
        </w:rPr>
        <w:t>.</w:t>
      </w:r>
    </w:p>
    <w:p w14:paraId="1FA145D2" w14:textId="77777777" w:rsidR="00C45401" w:rsidRDefault="00C45401" w:rsidP="0028701D">
      <w:pPr>
        <w:spacing w:after="0"/>
        <w:rPr>
          <w:rFonts w:cs="Arial"/>
        </w:rPr>
      </w:pPr>
    </w:p>
    <w:p w14:paraId="592730F2" w14:textId="77777777" w:rsidR="0028701D" w:rsidRPr="0028701D" w:rsidRDefault="001B0E61" w:rsidP="0028701D">
      <w:pPr>
        <w:spacing w:after="0"/>
        <w:rPr>
          <w:rFonts w:cs="Arial"/>
        </w:rPr>
      </w:pPr>
      <w:r w:rsidRPr="0028701D">
        <w:rPr>
          <w:rFonts w:cs="Arial"/>
        </w:rPr>
        <w:t>T</w:t>
      </w:r>
      <w:r w:rsidR="00622315" w:rsidRPr="0028701D">
        <w:rPr>
          <w:rFonts w:cs="Arial"/>
        </w:rPr>
        <w:t>he campaign information that will be available to CSPs sits across four identified themes:</w:t>
      </w:r>
    </w:p>
    <w:p w14:paraId="17389F83" w14:textId="67520591" w:rsidR="00622315" w:rsidRPr="00EB3E18" w:rsidRDefault="00622315" w:rsidP="0028701D">
      <w:pPr>
        <w:pStyle w:val="ListParagraph"/>
        <w:numPr>
          <w:ilvl w:val="0"/>
          <w:numId w:val="1"/>
        </w:numPr>
        <w:spacing w:after="0"/>
        <w:rPr>
          <w:rFonts w:cs="Arial"/>
          <w:i/>
        </w:rPr>
      </w:pPr>
      <w:r>
        <w:rPr>
          <w:rFonts w:cs="Arial"/>
        </w:rPr>
        <w:t>A campaign to advocate a broader definition of coaching</w:t>
      </w:r>
      <w:r w:rsidR="00EC3E11">
        <w:rPr>
          <w:rFonts w:cs="Arial"/>
        </w:rPr>
        <w:t xml:space="preserve"> </w:t>
      </w:r>
      <w:r w:rsidR="00EB3E18" w:rsidRPr="00EB3E18">
        <w:rPr>
          <w:rFonts w:cs="Arial"/>
          <w:i/>
        </w:rPr>
        <w:t>(The focus of this campaign will be about helping people to understand that coaching is about more than our traditional view of sports coaches, and that there are many roles within the coaching family. By understanding the different roles, a wider range of people may be interested in getting involved)</w:t>
      </w:r>
    </w:p>
    <w:p w14:paraId="17389F84" w14:textId="30FAB567" w:rsidR="00622315" w:rsidRDefault="00622315" w:rsidP="0028701D">
      <w:pPr>
        <w:pStyle w:val="ListParagraph"/>
        <w:numPr>
          <w:ilvl w:val="0"/>
          <w:numId w:val="1"/>
        </w:numPr>
        <w:spacing w:after="0"/>
        <w:rPr>
          <w:rFonts w:cs="Arial"/>
        </w:rPr>
      </w:pPr>
      <w:r>
        <w:rPr>
          <w:rFonts w:cs="Arial"/>
        </w:rPr>
        <w:t>A campaign to champion the benefits of coaching to individuals, communities and society</w:t>
      </w:r>
      <w:r w:rsidR="00EC3E11">
        <w:rPr>
          <w:rFonts w:cs="Arial"/>
        </w:rPr>
        <w:t xml:space="preserve"> </w:t>
      </w:r>
      <w:r w:rsidR="00EB3E18" w:rsidRPr="00EB3E18">
        <w:rPr>
          <w:rFonts w:cs="Arial"/>
          <w:i/>
        </w:rPr>
        <w:t>(Based on the five strands within the DCMS Strategy this campaign will show the benefits that coaching brings to individuals, groups and society in general)</w:t>
      </w:r>
    </w:p>
    <w:p w14:paraId="17389F85" w14:textId="6C3E3D59" w:rsidR="00622315" w:rsidRPr="00EB3E18" w:rsidRDefault="00622315" w:rsidP="0028701D">
      <w:pPr>
        <w:pStyle w:val="ListParagraph"/>
        <w:numPr>
          <w:ilvl w:val="0"/>
          <w:numId w:val="1"/>
        </w:numPr>
        <w:spacing w:after="0"/>
        <w:rPr>
          <w:rFonts w:cs="Arial"/>
          <w:i/>
        </w:rPr>
      </w:pPr>
      <w:r>
        <w:rPr>
          <w:rFonts w:cs="Arial"/>
        </w:rPr>
        <w:t>A campaign to attract transferable skills into coaching</w:t>
      </w:r>
      <w:r w:rsidR="00EB3E18">
        <w:rPr>
          <w:rFonts w:cs="Arial"/>
        </w:rPr>
        <w:t xml:space="preserve"> </w:t>
      </w:r>
      <w:r w:rsidR="00EB3E18" w:rsidRPr="00EB3E18">
        <w:rPr>
          <w:rFonts w:cs="Arial"/>
          <w:i/>
        </w:rPr>
        <w:t>(This campaign aims to look at a number of identified professions and understand what skills are apparent across those professions that can be transferred into coaching)</w:t>
      </w:r>
    </w:p>
    <w:p w14:paraId="17389F86" w14:textId="6D7A714E" w:rsidR="00622315" w:rsidRDefault="00C45401" w:rsidP="0028701D">
      <w:pPr>
        <w:pStyle w:val="ListParagraph"/>
        <w:numPr>
          <w:ilvl w:val="0"/>
          <w:numId w:val="1"/>
        </w:numPr>
        <w:spacing w:after="0"/>
        <w:rPr>
          <w:rFonts w:cs="Arial"/>
        </w:rPr>
      </w:pPr>
      <w:r>
        <w:rPr>
          <w:rFonts w:cs="Arial"/>
        </w:rPr>
        <w:t xml:space="preserve">Reach </w:t>
      </w:r>
      <w:r w:rsidR="00622315">
        <w:rPr>
          <w:rFonts w:cs="Arial"/>
        </w:rPr>
        <w:t xml:space="preserve">– A campaign </w:t>
      </w:r>
      <w:r>
        <w:rPr>
          <w:rFonts w:cs="Arial"/>
        </w:rPr>
        <w:t>to address</w:t>
      </w:r>
      <w:r w:rsidR="00622315">
        <w:rPr>
          <w:rFonts w:cs="Arial"/>
        </w:rPr>
        <w:t xml:space="preserve"> the gender imbalance within coaching</w:t>
      </w:r>
    </w:p>
    <w:p w14:paraId="17389F87" w14:textId="65F9AA24" w:rsidR="005242DF" w:rsidRPr="001B0E61" w:rsidRDefault="005242DF" w:rsidP="0028701D">
      <w:pPr>
        <w:spacing w:after="0"/>
        <w:rPr>
          <w:rFonts w:cs="Arial"/>
          <w:b/>
          <w:i/>
          <w:color w:val="FF0000"/>
        </w:rPr>
      </w:pPr>
    </w:p>
    <w:p w14:paraId="17389F89" w14:textId="16175F5B" w:rsidR="00793353" w:rsidRDefault="00EC3E11" w:rsidP="00C45401">
      <w:pPr>
        <w:spacing w:after="0"/>
        <w:rPr>
          <w:rFonts w:cs="Arial"/>
          <w:b/>
        </w:rPr>
      </w:pPr>
      <w:r>
        <w:rPr>
          <w:rFonts w:cs="Arial"/>
          <w:b/>
        </w:rPr>
        <w:t xml:space="preserve">Why </w:t>
      </w:r>
      <w:r w:rsidR="00793353" w:rsidRPr="00793353">
        <w:rPr>
          <w:rFonts w:cs="Arial"/>
          <w:b/>
        </w:rPr>
        <w:t>run a campaign?</w:t>
      </w:r>
    </w:p>
    <w:p w14:paraId="0D5385D3" w14:textId="42EB5E5B" w:rsidR="005C4C29" w:rsidRDefault="005C4C29" w:rsidP="00C45401">
      <w:pPr>
        <w:spacing w:after="0"/>
        <w:rPr>
          <w:rFonts w:cs="Arial"/>
        </w:rPr>
      </w:pPr>
      <w:r>
        <w:rPr>
          <w:rFonts w:cs="Arial"/>
        </w:rPr>
        <w:t>R</w:t>
      </w:r>
      <w:r w:rsidR="00D214F8">
        <w:rPr>
          <w:rFonts w:cs="Arial"/>
        </w:rPr>
        <w:t xml:space="preserve">unning a campaign can support you in recruiting a </w:t>
      </w:r>
      <w:r>
        <w:rPr>
          <w:rFonts w:cs="Arial"/>
        </w:rPr>
        <w:t xml:space="preserve">wider </w:t>
      </w:r>
      <w:r w:rsidR="00D214F8">
        <w:rPr>
          <w:rFonts w:cs="Arial"/>
        </w:rPr>
        <w:t xml:space="preserve">breadth of people based on your project objectives. </w:t>
      </w:r>
      <w:r>
        <w:rPr>
          <w:rFonts w:cs="Arial"/>
        </w:rPr>
        <w:t>There are a number of benefits to running a campaign derived from a national campaign:</w:t>
      </w:r>
    </w:p>
    <w:p w14:paraId="19B1E05B" w14:textId="77777777" w:rsidR="00EC3E11" w:rsidRDefault="00EC3E11" w:rsidP="00C45401">
      <w:pPr>
        <w:spacing w:after="0"/>
        <w:rPr>
          <w:rFonts w:cs="Arial"/>
        </w:rPr>
      </w:pPr>
    </w:p>
    <w:p w14:paraId="253B1C37" w14:textId="46347A73" w:rsidR="005C4C29" w:rsidRDefault="00D214F8" w:rsidP="0028701D">
      <w:pPr>
        <w:pStyle w:val="ListParagraph"/>
        <w:numPr>
          <w:ilvl w:val="0"/>
          <w:numId w:val="7"/>
        </w:numPr>
        <w:spacing w:after="0"/>
        <w:rPr>
          <w:rFonts w:cs="Arial"/>
        </w:rPr>
      </w:pPr>
      <w:r w:rsidRPr="005C4C29">
        <w:rPr>
          <w:rFonts w:cs="Arial"/>
        </w:rPr>
        <w:t xml:space="preserve">The strength </w:t>
      </w:r>
      <w:r w:rsidR="005C4C29" w:rsidRPr="005C4C29">
        <w:rPr>
          <w:rFonts w:cs="Arial"/>
        </w:rPr>
        <w:t xml:space="preserve">taken from </w:t>
      </w:r>
      <w:r w:rsidRPr="005C4C29">
        <w:rPr>
          <w:rFonts w:cs="Arial"/>
        </w:rPr>
        <w:t xml:space="preserve">a national campaign </w:t>
      </w:r>
      <w:r w:rsidR="005C4C29">
        <w:rPr>
          <w:rFonts w:cs="Arial"/>
        </w:rPr>
        <w:t>will give your local campaign extra kudos and will</w:t>
      </w:r>
      <w:r w:rsidRPr="005C4C29">
        <w:rPr>
          <w:rFonts w:cs="Arial"/>
        </w:rPr>
        <w:t xml:space="preserve"> help you reinforce the right messages.</w:t>
      </w:r>
    </w:p>
    <w:p w14:paraId="50F3BEE8" w14:textId="77777777" w:rsidR="005C4C29" w:rsidRDefault="005C4C29" w:rsidP="0028701D">
      <w:pPr>
        <w:pStyle w:val="ListParagraph"/>
        <w:numPr>
          <w:ilvl w:val="0"/>
          <w:numId w:val="7"/>
        </w:numPr>
        <w:spacing w:after="0"/>
        <w:rPr>
          <w:rFonts w:cs="Arial"/>
        </w:rPr>
      </w:pPr>
      <w:r>
        <w:rPr>
          <w:rFonts w:cs="Arial"/>
        </w:rPr>
        <w:t>Whether it is being run nationally or locally, there is one message that we are all trying to deliver successfully together for the benefit of coaching.</w:t>
      </w:r>
    </w:p>
    <w:p w14:paraId="17389F8A" w14:textId="664A6238" w:rsidR="00D214F8" w:rsidRPr="005C4C29" w:rsidRDefault="005C4C29" w:rsidP="0028701D">
      <w:pPr>
        <w:pStyle w:val="ListParagraph"/>
        <w:numPr>
          <w:ilvl w:val="0"/>
          <w:numId w:val="7"/>
        </w:numPr>
        <w:spacing w:after="0"/>
        <w:rPr>
          <w:rFonts w:cs="Arial"/>
        </w:rPr>
      </w:pPr>
      <w:r>
        <w:rPr>
          <w:rFonts w:cs="Arial"/>
        </w:rPr>
        <w:t>Campaigns are based on a current need within coaching. By delivering a campaign you will be raising awareness of a need within your area.</w:t>
      </w:r>
    </w:p>
    <w:p w14:paraId="17389F8B" w14:textId="77777777" w:rsidR="00D214F8" w:rsidRDefault="00D214F8" w:rsidP="00C45401">
      <w:pPr>
        <w:spacing w:after="0"/>
        <w:rPr>
          <w:rFonts w:cs="Arial"/>
        </w:rPr>
      </w:pPr>
    </w:p>
    <w:p w14:paraId="17389F8E" w14:textId="77777777" w:rsidR="00793353" w:rsidRDefault="00793353">
      <w:pPr>
        <w:spacing w:after="0" w:line="240" w:lineRule="auto"/>
        <w:rPr>
          <w:rFonts w:cs="Arial"/>
          <w:b/>
        </w:rPr>
      </w:pPr>
      <w:r>
        <w:rPr>
          <w:rFonts w:cs="Arial"/>
          <w:b/>
        </w:rPr>
        <w:t>How do I decide which campaign I should implement locally?</w:t>
      </w:r>
    </w:p>
    <w:p w14:paraId="17389F8F" w14:textId="77777777" w:rsidR="00D214F8" w:rsidRDefault="00D214F8">
      <w:pPr>
        <w:spacing w:after="0"/>
        <w:rPr>
          <w:rFonts w:cs="Arial"/>
        </w:rPr>
      </w:pPr>
      <w:r>
        <w:rPr>
          <w:rFonts w:cs="Arial"/>
        </w:rPr>
        <w:t xml:space="preserve">The campaign you decide upon should be based on the challenges or barriers you face locally when it comes to the recruitment of coaches from: </w:t>
      </w:r>
    </w:p>
    <w:p w14:paraId="17389F90" w14:textId="77777777" w:rsidR="00D214F8" w:rsidRDefault="00D214F8">
      <w:pPr>
        <w:spacing w:after="0"/>
        <w:rPr>
          <w:rFonts w:cs="Arial"/>
        </w:rPr>
      </w:pPr>
    </w:p>
    <w:p w14:paraId="17389F91" w14:textId="77777777" w:rsidR="00D214F8" w:rsidRDefault="00D214F8">
      <w:pPr>
        <w:pStyle w:val="ListParagraph"/>
        <w:numPr>
          <w:ilvl w:val="0"/>
          <w:numId w:val="5"/>
        </w:numPr>
        <w:spacing w:after="0"/>
        <w:rPr>
          <w:rFonts w:cs="Arial"/>
        </w:rPr>
      </w:pPr>
      <w:r w:rsidRPr="00D214F8">
        <w:rPr>
          <w:rFonts w:cs="Arial"/>
        </w:rPr>
        <w:t>less traditional backgrounds</w:t>
      </w:r>
    </w:p>
    <w:p w14:paraId="17389F92" w14:textId="77777777" w:rsidR="00D214F8" w:rsidRDefault="00D214F8">
      <w:pPr>
        <w:pStyle w:val="ListParagraph"/>
        <w:numPr>
          <w:ilvl w:val="0"/>
          <w:numId w:val="5"/>
        </w:numPr>
        <w:spacing w:after="0"/>
        <w:rPr>
          <w:rFonts w:cs="Arial"/>
        </w:rPr>
      </w:pPr>
      <w:r>
        <w:rPr>
          <w:rFonts w:cs="Arial"/>
        </w:rPr>
        <w:t>hard to reach communities</w:t>
      </w:r>
    </w:p>
    <w:p w14:paraId="17389F93" w14:textId="77777777" w:rsidR="00D214F8" w:rsidRDefault="00D214F8">
      <w:pPr>
        <w:pStyle w:val="ListParagraph"/>
        <w:numPr>
          <w:ilvl w:val="0"/>
          <w:numId w:val="5"/>
        </w:numPr>
        <w:spacing w:after="0"/>
        <w:rPr>
          <w:rFonts w:cs="Arial"/>
        </w:rPr>
      </w:pPr>
      <w:r>
        <w:rPr>
          <w:rFonts w:cs="Arial"/>
        </w:rPr>
        <w:t>minority groups</w:t>
      </w:r>
    </w:p>
    <w:p w14:paraId="17389F94" w14:textId="77777777" w:rsidR="00D214F8" w:rsidRDefault="00D214F8">
      <w:pPr>
        <w:pStyle w:val="ListParagraph"/>
        <w:numPr>
          <w:ilvl w:val="0"/>
          <w:numId w:val="5"/>
        </w:numPr>
        <w:spacing w:after="0"/>
        <w:rPr>
          <w:rFonts w:cs="Arial"/>
        </w:rPr>
      </w:pPr>
      <w:r>
        <w:rPr>
          <w:rFonts w:cs="Arial"/>
        </w:rPr>
        <w:t>people from other professions</w:t>
      </w:r>
    </w:p>
    <w:p w14:paraId="17389F95" w14:textId="0AFBAD51" w:rsidR="00D214F8" w:rsidRDefault="00D45BB2">
      <w:pPr>
        <w:pStyle w:val="ListParagraph"/>
        <w:numPr>
          <w:ilvl w:val="0"/>
          <w:numId w:val="5"/>
        </w:numPr>
        <w:spacing w:after="0"/>
        <w:rPr>
          <w:rFonts w:cs="Arial"/>
        </w:rPr>
      </w:pPr>
      <w:proofErr w:type="gramStart"/>
      <w:r>
        <w:rPr>
          <w:rFonts w:cs="Arial"/>
        </w:rPr>
        <w:t>priority</w:t>
      </w:r>
      <w:proofErr w:type="gramEnd"/>
      <w:r>
        <w:rPr>
          <w:rFonts w:cs="Arial"/>
        </w:rPr>
        <w:t xml:space="preserve"> backgrounds within your area.</w:t>
      </w:r>
    </w:p>
    <w:p w14:paraId="17389F96" w14:textId="77777777" w:rsidR="00D214F8" w:rsidRDefault="00D214F8">
      <w:pPr>
        <w:spacing w:after="0"/>
        <w:rPr>
          <w:rFonts w:cs="Arial"/>
        </w:rPr>
      </w:pPr>
    </w:p>
    <w:p w14:paraId="17389F97" w14:textId="11A3797E" w:rsidR="00D214F8" w:rsidRDefault="00D214F8" w:rsidP="0028701D">
      <w:pPr>
        <w:tabs>
          <w:tab w:val="num" w:pos="360"/>
        </w:tabs>
        <w:spacing w:after="0"/>
      </w:pPr>
      <w:r>
        <w:t xml:space="preserve">It is essential that your campaign is seen as an intervention to help you achieve the objectives of your project(s), </w:t>
      </w:r>
      <w:r w:rsidR="00D45BB2">
        <w:t xml:space="preserve">feeding into a national campaign </w:t>
      </w:r>
      <w:r>
        <w:t>and not be run in isolation.</w:t>
      </w:r>
    </w:p>
    <w:p w14:paraId="17389F9F" w14:textId="77777777" w:rsidR="001B0E61" w:rsidRDefault="001B0E61">
      <w:pPr>
        <w:spacing w:after="0" w:line="240" w:lineRule="auto"/>
        <w:rPr>
          <w:rFonts w:cs="Arial"/>
          <w:b/>
        </w:rPr>
      </w:pPr>
    </w:p>
    <w:p w14:paraId="17389FA0" w14:textId="77777777" w:rsidR="001B0E61" w:rsidRDefault="001B0E61">
      <w:pPr>
        <w:spacing w:after="0" w:line="240" w:lineRule="auto"/>
        <w:rPr>
          <w:rFonts w:cs="Arial"/>
          <w:b/>
        </w:rPr>
      </w:pPr>
      <w:r>
        <w:rPr>
          <w:rFonts w:cs="Arial"/>
          <w:b/>
        </w:rPr>
        <w:t>Timelines</w:t>
      </w:r>
    </w:p>
    <w:p w14:paraId="768A63CD" w14:textId="77777777" w:rsidR="0028701D" w:rsidRDefault="0028701D">
      <w:pPr>
        <w:spacing w:after="0" w:line="240" w:lineRule="auto"/>
        <w:rPr>
          <w:rFonts w:cs="Arial"/>
          <w:b/>
        </w:rPr>
      </w:pPr>
    </w:p>
    <w:p w14:paraId="17389FA1" w14:textId="77777777" w:rsidR="00714F8E" w:rsidRDefault="00714F8E">
      <w:pPr>
        <w:spacing w:after="0" w:line="240" w:lineRule="auto"/>
        <w:rPr>
          <w:rFonts w:cs="Arial"/>
        </w:rPr>
      </w:pPr>
      <w:r w:rsidRPr="00714F8E">
        <w:rPr>
          <w:rFonts w:cs="Arial"/>
          <w:b/>
        </w:rPr>
        <w:t>Reach</w:t>
      </w:r>
      <w:r>
        <w:rPr>
          <w:rFonts w:cs="Arial"/>
          <w:b/>
        </w:rPr>
        <w:t xml:space="preserve"> – </w:t>
      </w:r>
      <w:r>
        <w:rPr>
          <w:rFonts w:cs="Arial"/>
        </w:rPr>
        <w:t>all information currently available on Reach Website</w:t>
      </w:r>
    </w:p>
    <w:p w14:paraId="17389FA4" w14:textId="77777777" w:rsidR="00793353" w:rsidRPr="00793353" w:rsidRDefault="00793353">
      <w:pPr>
        <w:spacing w:after="0" w:line="240" w:lineRule="auto"/>
        <w:rPr>
          <w:rFonts w:cs="Arial"/>
          <w:b/>
        </w:rPr>
      </w:pPr>
    </w:p>
    <w:p w14:paraId="1EABA9AC" w14:textId="77777777" w:rsidR="0028701D" w:rsidRPr="0028701D" w:rsidRDefault="0028701D" w:rsidP="0028701D">
      <w:pPr>
        <w:spacing w:after="0" w:line="240" w:lineRule="auto"/>
        <w:rPr>
          <w:rFonts w:cs="Arial"/>
        </w:rPr>
      </w:pPr>
      <w:r w:rsidRPr="0028701D">
        <w:rPr>
          <w:rFonts w:cs="Arial"/>
          <w:b/>
          <w:bCs/>
        </w:rPr>
        <w:t>Broader definition of coaching</w:t>
      </w:r>
    </w:p>
    <w:p w14:paraId="3A98EE2C" w14:textId="4F36D0BB" w:rsidR="0028701D" w:rsidRPr="0028701D" w:rsidRDefault="0028701D" w:rsidP="0028701D">
      <w:pPr>
        <w:pStyle w:val="ListParagraph"/>
        <w:numPr>
          <w:ilvl w:val="0"/>
          <w:numId w:val="8"/>
        </w:numPr>
        <w:spacing w:after="0" w:line="240" w:lineRule="auto"/>
        <w:contextualSpacing w:val="0"/>
        <w:rPr>
          <w:rFonts w:cs="Arial"/>
        </w:rPr>
      </w:pPr>
      <w:r w:rsidRPr="0028701D">
        <w:rPr>
          <w:rFonts w:cs="Arial"/>
        </w:rPr>
        <w:t xml:space="preserve">Definition to be presented at </w:t>
      </w:r>
      <w:r w:rsidR="00FD0624">
        <w:rPr>
          <w:rFonts w:cs="Arial"/>
        </w:rPr>
        <w:t xml:space="preserve">UK Coaching </w:t>
      </w:r>
      <w:r w:rsidRPr="0028701D">
        <w:rPr>
          <w:rFonts w:cs="Arial"/>
        </w:rPr>
        <w:t>Summit (Q1)</w:t>
      </w:r>
    </w:p>
    <w:p w14:paraId="17F5DACA" w14:textId="77D7337E" w:rsidR="0028701D" w:rsidRPr="0028701D" w:rsidRDefault="0028701D" w:rsidP="0028701D">
      <w:pPr>
        <w:pStyle w:val="ListParagraph"/>
        <w:numPr>
          <w:ilvl w:val="0"/>
          <w:numId w:val="8"/>
        </w:numPr>
        <w:spacing w:after="0" w:line="240" w:lineRule="auto"/>
        <w:contextualSpacing w:val="0"/>
        <w:rPr>
          <w:rFonts w:cs="Arial"/>
        </w:rPr>
      </w:pPr>
      <w:r w:rsidRPr="0028701D">
        <w:rPr>
          <w:rFonts w:cs="Arial"/>
        </w:rPr>
        <w:t xml:space="preserve">Video currently being created </w:t>
      </w:r>
      <w:r w:rsidR="00FD0624">
        <w:rPr>
          <w:rFonts w:cs="Arial"/>
        </w:rPr>
        <w:t>to be displayed at UK Coaching S</w:t>
      </w:r>
      <w:r w:rsidR="00EB3E18">
        <w:rPr>
          <w:rFonts w:cs="Arial"/>
        </w:rPr>
        <w:t>u</w:t>
      </w:r>
      <w:r w:rsidR="00FD0624">
        <w:rPr>
          <w:rFonts w:cs="Arial"/>
        </w:rPr>
        <w:t>mmit</w:t>
      </w:r>
      <w:r w:rsidRPr="0028701D">
        <w:rPr>
          <w:rFonts w:cs="Arial"/>
        </w:rPr>
        <w:t>(Q1)</w:t>
      </w:r>
    </w:p>
    <w:p w14:paraId="4DD731D4" w14:textId="103830B0" w:rsidR="0028701D" w:rsidRPr="0028701D" w:rsidRDefault="00FD0624" w:rsidP="0028701D">
      <w:pPr>
        <w:pStyle w:val="ListParagraph"/>
        <w:numPr>
          <w:ilvl w:val="0"/>
          <w:numId w:val="8"/>
        </w:numPr>
        <w:spacing w:after="0" w:line="240" w:lineRule="auto"/>
        <w:contextualSpacing w:val="0"/>
        <w:rPr>
          <w:rFonts w:cs="Arial"/>
        </w:rPr>
      </w:pPr>
      <w:r>
        <w:rPr>
          <w:rFonts w:cs="Arial"/>
        </w:rPr>
        <w:t xml:space="preserve">sports coach UK </w:t>
      </w:r>
      <w:r w:rsidR="0028701D" w:rsidRPr="0028701D">
        <w:rPr>
          <w:rFonts w:cs="Arial"/>
        </w:rPr>
        <w:t>P</w:t>
      </w:r>
      <w:r>
        <w:rPr>
          <w:rFonts w:cs="Arial"/>
        </w:rPr>
        <w:t xml:space="preserve">artner </w:t>
      </w:r>
      <w:r w:rsidR="00EB3E18" w:rsidRPr="0028701D">
        <w:rPr>
          <w:rFonts w:cs="Arial"/>
        </w:rPr>
        <w:t>E</w:t>
      </w:r>
      <w:r w:rsidR="00EB3E18">
        <w:rPr>
          <w:rFonts w:cs="Arial"/>
        </w:rPr>
        <w:t>vent</w:t>
      </w:r>
      <w:r>
        <w:rPr>
          <w:rFonts w:cs="Arial"/>
        </w:rPr>
        <w:t xml:space="preserve"> </w:t>
      </w:r>
      <w:r w:rsidR="0028701D" w:rsidRPr="0028701D">
        <w:rPr>
          <w:rFonts w:cs="Arial"/>
        </w:rPr>
        <w:t>P</w:t>
      </w:r>
      <w:r>
        <w:rPr>
          <w:rFonts w:cs="Arial"/>
        </w:rPr>
        <w:t>rogramme</w:t>
      </w:r>
      <w:r w:rsidR="0028701D" w:rsidRPr="0028701D">
        <w:rPr>
          <w:rFonts w:cs="Arial"/>
        </w:rPr>
        <w:t xml:space="preserve"> materials to use this definition (End of Q2 onwards)</w:t>
      </w:r>
    </w:p>
    <w:p w14:paraId="539F5F91" w14:textId="77777777" w:rsidR="0028701D" w:rsidRDefault="0028701D" w:rsidP="0028701D">
      <w:pPr>
        <w:pStyle w:val="ListParagraph"/>
        <w:numPr>
          <w:ilvl w:val="0"/>
          <w:numId w:val="8"/>
        </w:numPr>
        <w:spacing w:after="0" w:line="240" w:lineRule="auto"/>
        <w:contextualSpacing w:val="0"/>
        <w:rPr>
          <w:rFonts w:cs="Arial"/>
        </w:rPr>
      </w:pPr>
      <w:r w:rsidRPr="0028701D">
        <w:rPr>
          <w:rFonts w:cs="Arial"/>
        </w:rPr>
        <w:t>Ongoing sports coach UK materials to use broader definition (End of Q2 onwards)</w:t>
      </w:r>
    </w:p>
    <w:p w14:paraId="10324BA9" w14:textId="77777777" w:rsidR="0028701D" w:rsidRPr="0028701D" w:rsidRDefault="0028701D" w:rsidP="0028701D">
      <w:pPr>
        <w:spacing w:after="0" w:line="240" w:lineRule="auto"/>
        <w:rPr>
          <w:rFonts w:cs="Arial"/>
        </w:rPr>
      </w:pPr>
    </w:p>
    <w:p w14:paraId="24221771" w14:textId="56B0976B" w:rsidR="0028701D" w:rsidRPr="0028701D" w:rsidRDefault="00FD0624" w:rsidP="0028701D">
      <w:pPr>
        <w:spacing w:after="0" w:line="240" w:lineRule="auto"/>
        <w:rPr>
          <w:rFonts w:cs="Arial"/>
        </w:rPr>
      </w:pPr>
      <w:r>
        <w:rPr>
          <w:rFonts w:cs="Arial"/>
          <w:b/>
          <w:bCs/>
        </w:rPr>
        <w:t>Champion the benefits of coaching to individuals, communities and society</w:t>
      </w:r>
    </w:p>
    <w:p w14:paraId="4AEA14C1" w14:textId="03EE0B07" w:rsidR="0028701D" w:rsidRPr="0028701D" w:rsidRDefault="0028701D" w:rsidP="0028701D">
      <w:pPr>
        <w:pStyle w:val="ListParagraph"/>
        <w:numPr>
          <w:ilvl w:val="0"/>
          <w:numId w:val="8"/>
        </w:numPr>
        <w:spacing w:after="0" w:line="240" w:lineRule="auto"/>
        <w:contextualSpacing w:val="0"/>
        <w:rPr>
          <w:rFonts w:cs="Arial"/>
        </w:rPr>
      </w:pPr>
      <w:r w:rsidRPr="0028701D">
        <w:rPr>
          <w:rFonts w:cs="Arial"/>
        </w:rPr>
        <w:t xml:space="preserve">Align benefits </w:t>
      </w:r>
      <w:r w:rsidR="00FD0624">
        <w:rPr>
          <w:rFonts w:cs="Arial"/>
        </w:rPr>
        <w:t xml:space="preserve">of Government five strands </w:t>
      </w:r>
      <w:r w:rsidRPr="0028701D">
        <w:rPr>
          <w:rFonts w:cs="Arial"/>
        </w:rPr>
        <w:t>and create messages (Q1)</w:t>
      </w:r>
    </w:p>
    <w:p w14:paraId="112B0DA1" w14:textId="5E29BA72" w:rsidR="0028701D" w:rsidRPr="0028701D" w:rsidRDefault="0028701D" w:rsidP="0028701D">
      <w:pPr>
        <w:pStyle w:val="ListParagraph"/>
        <w:numPr>
          <w:ilvl w:val="0"/>
          <w:numId w:val="8"/>
        </w:numPr>
        <w:spacing w:after="0" w:line="240" w:lineRule="auto"/>
        <w:contextualSpacing w:val="0"/>
        <w:rPr>
          <w:rFonts w:cs="Arial"/>
        </w:rPr>
      </w:pPr>
      <w:r w:rsidRPr="0028701D">
        <w:rPr>
          <w:rFonts w:cs="Arial"/>
        </w:rPr>
        <w:t xml:space="preserve">Promo materials created </w:t>
      </w:r>
      <w:r w:rsidR="00FD0624">
        <w:rPr>
          <w:rFonts w:cs="Arial"/>
        </w:rPr>
        <w:t xml:space="preserve">by sports coach UK </w:t>
      </w:r>
      <w:r w:rsidRPr="0028701D">
        <w:rPr>
          <w:rFonts w:cs="Arial"/>
        </w:rPr>
        <w:t>for use by partners (Q2)</w:t>
      </w:r>
    </w:p>
    <w:p w14:paraId="3BB680FA" w14:textId="2D897F30" w:rsidR="0028701D" w:rsidRDefault="0028701D" w:rsidP="0028701D">
      <w:pPr>
        <w:pStyle w:val="ListParagraph"/>
        <w:numPr>
          <w:ilvl w:val="0"/>
          <w:numId w:val="8"/>
        </w:numPr>
        <w:spacing w:after="0" w:line="240" w:lineRule="auto"/>
        <w:contextualSpacing w:val="0"/>
        <w:rPr>
          <w:rFonts w:cs="Arial"/>
        </w:rPr>
      </w:pPr>
      <w:r w:rsidRPr="0028701D">
        <w:rPr>
          <w:rFonts w:cs="Arial"/>
        </w:rPr>
        <w:t>Advice of evaluation created</w:t>
      </w:r>
      <w:r w:rsidR="00FD0624">
        <w:rPr>
          <w:rFonts w:cs="Arial"/>
        </w:rPr>
        <w:t xml:space="preserve"> for partners</w:t>
      </w:r>
      <w:r w:rsidRPr="0028701D">
        <w:rPr>
          <w:rFonts w:cs="Arial"/>
        </w:rPr>
        <w:t xml:space="preserve"> (Q3)</w:t>
      </w:r>
    </w:p>
    <w:p w14:paraId="09D99343" w14:textId="77777777" w:rsidR="0028701D" w:rsidRPr="0028701D" w:rsidRDefault="0028701D" w:rsidP="0028701D">
      <w:pPr>
        <w:spacing w:after="0" w:line="240" w:lineRule="auto"/>
        <w:rPr>
          <w:rFonts w:cs="Arial"/>
        </w:rPr>
      </w:pPr>
    </w:p>
    <w:p w14:paraId="637EC618" w14:textId="4C92BEEA" w:rsidR="0028701D" w:rsidRPr="0028701D" w:rsidRDefault="0028701D" w:rsidP="0028701D">
      <w:pPr>
        <w:spacing w:after="0" w:line="240" w:lineRule="auto"/>
        <w:rPr>
          <w:rFonts w:cs="Arial"/>
        </w:rPr>
      </w:pPr>
      <w:r w:rsidRPr="0028701D">
        <w:rPr>
          <w:rFonts w:cs="Arial"/>
          <w:b/>
          <w:bCs/>
        </w:rPr>
        <w:t>Transferrable</w:t>
      </w:r>
      <w:r w:rsidR="00FD0624">
        <w:rPr>
          <w:rFonts w:cs="Arial"/>
          <w:b/>
          <w:bCs/>
        </w:rPr>
        <w:t xml:space="preserve"> skills</w:t>
      </w:r>
    </w:p>
    <w:p w14:paraId="70EE2A4F" w14:textId="674FDDC2" w:rsidR="0028701D" w:rsidRPr="0028701D" w:rsidRDefault="00FD0624" w:rsidP="0028701D">
      <w:pPr>
        <w:pStyle w:val="ListParagraph"/>
        <w:numPr>
          <w:ilvl w:val="0"/>
          <w:numId w:val="8"/>
        </w:numPr>
        <w:spacing w:after="0" w:line="240" w:lineRule="auto"/>
        <w:contextualSpacing w:val="0"/>
        <w:rPr>
          <w:rFonts w:cs="Arial"/>
        </w:rPr>
      </w:pPr>
      <w:r>
        <w:rPr>
          <w:rFonts w:cs="Arial"/>
        </w:rPr>
        <w:t>Create m</w:t>
      </w:r>
      <w:r w:rsidR="0028701D" w:rsidRPr="0028701D">
        <w:rPr>
          <w:rFonts w:cs="Arial"/>
        </w:rPr>
        <w:t>aterials and case studies (Q4)</w:t>
      </w:r>
    </w:p>
    <w:p w14:paraId="7BDA08A4" w14:textId="51D3DD84" w:rsidR="0028701D" w:rsidRPr="0028701D" w:rsidRDefault="0028701D" w:rsidP="0028701D">
      <w:pPr>
        <w:pStyle w:val="ListParagraph"/>
        <w:numPr>
          <w:ilvl w:val="0"/>
          <w:numId w:val="8"/>
        </w:numPr>
        <w:spacing w:after="0" w:line="240" w:lineRule="auto"/>
        <w:contextualSpacing w:val="0"/>
        <w:rPr>
          <w:rFonts w:cs="Arial"/>
        </w:rPr>
      </w:pPr>
      <w:r w:rsidRPr="0028701D">
        <w:rPr>
          <w:rFonts w:cs="Arial"/>
        </w:rPr>
        <w:t xml:space="preserve">Promo materials created </w:t>
      </w:r>
      <w:r w:rsidR="00FD0624">
        <w:rPr>
          <w:rFonts w:cs="Arial"/>
        </w:rPr>
        <w:t xml:space="preserve">by sports coach UK </w:t>
      </w:r>
      <w:r w:rsidRPr="0028701D">
        <w:rPr>
          <w:rFonts w:cs="Arial"/>
        </w:rPr>
        <w:t>for use by partners (Q4)</w:t>
      </w:r>
    </w:p>
    <w:p w14:paraId="17389FA5" w14:textId="77777777" w:rsidR="00622315" w:rsidRPr="00622315" w:rsidRDefault="00622315" w:rsidP="0028701D">
      <w:pPr>
        <w:spacing w:after="0"/>
        <w:rPr>
          <w:rFonts w:cs="Arial"/>
        </w:rPr>
      </w:pPr>
    </w:p>
    <w:p w14:paraId="17389FA6" w14:textId="77777777" w:rsidR="00622315" w:rsidRPr="0076771C" w:rsidRDefault="00622315" w:rsidP="0028701D">
      <w:pPr>
        <w:spacing w:after="0"/>
        <w:rPr>
          <w:rFonts w:cs="Arial"/>
          <w:i/>
        </w:rPr>
      </w:pPr>
    </w:p>
    <w:p w14:paraId="17389FA7" w14:textId="77777777" w:rsidR="006838CD" w:rsidRPr="006838CD" w:rsidRDefault="006838CD" w:rsidP="0028701D">
      <w:pPr>
        <w:spacing w:after="0"/>
      </w:pPr>
    </w:p>
    <w:p w14:paraId="17389FA8" w14:textId="77777777" w:rsidR="006838CD" w:rsidRDefault="006838CD" w:rsidP="0028701D">
      <w:pPr>
        <w:spacing w:after="0"/>
      </w:pPr>
    </w:p>
    <w:sectPr w:rsidR="006838CD" w:rsidSect="00FA7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4EFB"/>
    <w:multiLevelType w:val="multilevel"/>
    <w:tmpl w:val="FA1A73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7194D7A"/>
    <w:multiLevelType w:val="hybridMultilevel"/>
    <w:tmpl w:val="D56642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B43920"/>
    <w:multiLevelType w:val="hybridMultilevel"/>
    <w:tmpl w:val="7534C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EC0389"/>
    <w:multiLevelType w:val="multilevel"/>
    <w:tmpl w:val="B7469E2A"/>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54FC1F55"/>
    <w:multiLevelType w:val="hybridMultilevel"/>
    <w:tmpl w:val="988CCA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843AFE"/>
    <w:multiLevelType w:val="multilevel"/>
    <w:tmpl w:val="B7469E2A"/>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74FA7150"/>
    <w:multiLevelType w:val="hybridMultilevel"/>
    <w:tmpl w:val="BC302C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A1C4A21"/>
    <w:multiLevelType w:val="hybridMultilevel"/>
    <w:tmpl w:val="3708BC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CD"/>
    <w:rsid w:val="000A4D8A"/>
    <w:rsid w:val="001B0E61"/>
    <w:rsid w:val="0028701D"/>
    <w:rsid w:val="005242DF"/>
    <w:rsid w:val="005C4C29"/>
    <w:rsid w:val="005E3B84"/>
    <w:rsid w:val="00622315"/>
    <w:rsid w:val="006816D4"/>
    <w:rsid w:val="006838CD"/>
    <w:rsid w:val="00714F8E"/>
    <w:rsid w:val="00793353"/>
    <w:rsid w:val="00C45401"/>
    <w:rsid w:val="00D214F8"/>
    <w:rsid w:val="00D45BB2"/>
    <w:rsid w:val="00DC4719"/>
    <w:rsid w:val="00EB3E18"/>
    <w:rsid w:val="00EC3E11"/>
    <w:rsid w:val="00EE731A"/>
    <w:rsid w:val="00F83E73"/>
    <w:rsid w:val="00FA76A6"/>
    <w:rsid w:val="00FD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9F7D"/>
  <w15:chartTrackingRefBased/>
  <w15:docId w15:val="{31DCBABE-9629-4776-809A-CED0BF5B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315"/>
    <w:pPr>
      <w:ind w:left="720"/>
      <w:contextualSpacing/>
    </w:pPr>
  </w:style>
  <w:style w:type="paragraph" w:styleId="BalloonText">
    <w:name w:val="Balloon Text"/>
    <w:basedOn w:val="Normal"/>
    <w:link w:val="BalloonTextChar"/>
    <w:uiPriority w:val="99"/>
    <w:semiHidden/>
    <w:unhideWhenUsed/>
    <w:rsid w:val="00C45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401"/>
    <w:rPr>
      <w:rFonts w:ascii="Segoe UI" w:hAnsi="Segoe UI" w:cs="Segoe UI"/>
      <w:sz w:val="18"/>
      <w:szCs w:val="18"/>
    </w:rPr>
  </w:style>
  <w:style w:type="character" w:styleId="CommentReference">
    <w:name w:val="annotation reference"/>
    <w:basedOn w:val="DefaultParagraphFont"/>
    <w:uiPriority w:val="99"/>
    <w:semiHidden/>
    <w:unhideWhenUsed/>
    <w:rsid w:val="00C45401"/>
    <w:rPr>
      <w:sz w:val="16"/>
      <w:szCs w:val="16"/>
    </w:rPr>
  </w:style>
  <w:style w:type="paragraph" w:styleId="CommentText">
    <w:name w:val="annotation text"/>
    <w:basedOn w:val="Normal"/>
    <w:link w:val="CommentTextChar"/>
    <w:uiPriority w:val="99"/>
    <w:semiHidden/>
    <w:unhideWhenUsed/>
    <w:rsid w:val="00C45401"/>
    <w:pPr>
      <w:spacing w:line="240" w:lineRule="auto"/>
    </w:pPr>
    <w:rPr>
      <w:sz w:val="20"/>
      <w:szCs w:val="20"/>
    </w:rPr>
  </w:style>
  <w:style w:type="character" w:customStyle="1" w:styleId="CommentTextChar">
    <w:name w:val="Comment Text Char"/>
    <w:basedOn w:val="DefaultParagraphFont"/>
    <w:link w:val="CommentText"/>
    <w:uiPriority w:val="99"/>
    <w:semiHidden/>
    <w:rsid w:val="00C45401"/>
    <w:rPr>
      <w:sz w:val="20"/>
      <w:szCs w:val="20"/>
    </w:rPr>
  </w:style>
  <w:style w:type="paragraph" w:styleId="CommentSubject">
    <w:name w:val="annotation subject"/>
    <w:basedOn w:val="CommentText"/>
    <w:next w:val="CommentText"/>
    <w:link w:val="CommentSubjectChar"/>
    <w:uiPriority w:val="99"/>
    <w:semiHidden/>
    <w:unhideWhenUsed/>
    <w:rsid w:val="00C45401"/>
    <w:rPr>
      <w:b/>
      <w:bCs/>
    </w:rPr>
  </w:style>
  <w:style w:type="character" w:customStyle="1" w:styleId="CommentSubjectChar">
    <w:name w:val="Comment Subject Char"/>
    <w:basedOn w:val="CommentTextChar"/>
    <w:link w:val="CommentSubject"/>
    <w:uiPriority w:val="99"/>
    <w:semiHidden/>
    <w:rsid w:val="00C45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6381">
      <w:bodyDiv w:val="1"/>
      <w:marLeft w:val="0"/>
      <w:marRight w:val="0"/>
      <w:marTop w:val="0"/>
      <w:marBottom w:val="0"/>
      <w:divBdr>
        <w:top w:val="none" w:sz="0" w:space="0" w:color="auto"/>
        <w:left w:val="none" w:sz="0" w:space="0" w:color="auto"/>
        <w:bottom w:val="none" w:sz="0" w:space="0" w:color="auto"/>
        <w:right w:val="none" w:sz="0" w:space="0" w:color="auto"/>
      </w:divBdr>
    </w:div>
    <w:div w:id="916673206">
      <w:bodyDiv w:val="1"/>
      <w:marLeft w:val="0"/>
      <w:marRight w:val="0"/>
      <w:marTop w:val="0"/>
      <w:marBottom w:val="0"/>
      <w:divBdr>
        <w:top w:val="none" w:sz="0" w:space="0" w:color="auto"/>
        <w:left w:val="none" w:sz="0" w:space="0" w:color="auto"/>
        <w:bottom w:val="none" w:sz="0" w:space="0" w:color="auto"/>
        <w:right w:val="none" w:sz="0" w:space="0" w:color="auto"/>
      </w:divBdr>
    </w:div>
    <w:div w:id="9993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1217A86718E541A6A0AACE0AA9D526" ma:contentTypeVersion="4" ma:contentTypeDescription="Create a new document." ma:contentTypeScope="" ma:versionID="7d9f35fed6019c1cd902c4ceff61d37b">
  <xsd:schema xmlns:xsd="http://www.w3.org/2001/XMLSchema" xmlns:xs="http://www.w3.org/2001/XMLSchema" xmlns:p="http://schemas.microsoft.com/office/2006/metadata/properties" xmlns:ns2="6ee5626c-5c26-4f8b-b77a-2f4f6fdf557e" targetNamespace="http://schemas.microsoft.com/office/2006/metadata/properties" ma:root="true" ma:fieldsID="b151bccf5e0fe0028598727f00771313" ns2:_="">
    <xsd:import namespace="6ee5626c-5c26-4f8b-b77a-2f4f6fdf557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5626c-5c26-4f8b-b77a-2f4f6fdf55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CCADE-28C5-48A7-BA7B-54E530DC9EFD}">
  <ds:schemaRefs>
    <ds:schemaRef ds:uri="http://schemas.openxmlformats.org/officeDocument/2006/bibliography"/>
  </ds:schemaRefs>
</ds:datastoreItem>
</file>

<file path=customXml/itemProps2.xml><?xml version="1.0" encoding="utf-8"?>
<ds:datastoreItem xmlns:ds="http://schemas.openxmlformats.org/officeDocument/2006/customXml" ds:itemID="{212AD926-730F-43FA-B763-C03FA580C3FC}"/>
</file>

<file path=customXml/itemProps3.xml><?xml version="1.0" encoding="utf-8"?>
<ds:datastoreItem xmlns:ds="http://schemas.openxmlformats.org/officeDocument/2006/customXml" ds:itemID="{949EF912-FF98-493C-9DCC-B500F646E669}"/>
</file>

<file path=customXml/itemProps4.xml><?xml version="1.0" encoding="utf-8"?>
<ds:datastoreItem xmlns:ds="http://schemas.openxmlformats.org/officeDocument/2006/customXml" ds:itemID="{F1FED3D9-8AE2-4712-87AF-BB5280FD738F}"/>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Buckham</dc:creator>
  <cp:keywords/>
  <dc:description/>
  <cp:lastModifiedBy>Patsy Colvin</cp:lastModifiedBy>
  <cp:revision>2</cp:revision>
  <dcterms:created xsi:type="dcterms:W3CDTF">2016-05-19T14:10:00Z</dcterms:created>
  <dcterms:modified xsi:type="dcterms:W3CDTF">2016-05-19T14:10:00Z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0x010100401217A86718E541A6A0AACE0AA9D526</vt:lpwstr>
  </property>
</Properties>
</file>