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61D83" w14:textId="0288D5F0" w:rsidR="00B030D5" w:rsidRPr="00D5262C" w:rsidRDefault="00B9118C" w:rsidP="005E42D2">
      <w:pPr>
        <w:jc w:val="center"/>
        <w:rPr>
          <w:rFonts w:ascii="Segoe UI" w:hAnsi="Segoe UI" w:cs="Segoe UI"/>
          <w:b/>
          <w:color w:val="0A416E"/>
          <w:sz w:val="28"/>
          <w:szCs w:val="8"/>
        </w:rPr>
      </w:pPr>
      <w:r>
        <w:rPr>
          <w:rFonts w:ascii="Segoe UI" w:hAnsi="Segoe UI" w:cs="Segoe UI"/>
          <w:b/>
          <w:color w:val="0A416E"/>
          <w:sz w:val="28"/>
          <w:szCs w:val="8"/>
        </w:rPr>
        <w:t xml:space="preserve">Active Lives: </w:t>
      </w:r>
      <w:r w:rsidR="0089171E">
        <w:rPr>
          <w:rFonts w:ascii="Segoe UI" w:hAnsi="Segoe UI" w:cs="Segoe UI"/>
          <w:b/>
          <w:color w:val="0A416E"/>
          <w:sz w:val="28"/>
          <w:szCs w:val="8"/>
        </w:rPr>
        <w:t xml:space="preserve">Children and </w:t>
      </w:r>
      <w:r w:rsidR="005E42D2" w:rsidRPr="00D5262C">
        <w:rPr>
          <w:rFonts w:ascii="Segoe UI" w:hAnsi="Segoe UI" w:cs="Segoe UI"/>
          <w:b/>
          <w:color w:val="0A416E"/>
          <w:sz w:val="28"/>
          <w:szCs w:val="8"/>
        </w:rPr>
        <w:t>Young People</w:t>
      </w:r>
      <w:r>
        <w:rPr>
          <w:rFonts w:ascii="Segoe UI" w:hAnsi="Segoe UI" w:cs="Segoe UI"/>
          <w:b/>
          <w:color w:val="0A416E"/>
          <w:sz w:val="28"/>
          <w:szCs w:val="8"/>
        </w:rPr>
        <w:t xml:space="preserve"> survey</w:t>
      </w:r>
      <w:r w:rsidR="00B030D5" w:rsidRPr="00D5262C">
        <w:rPr>
          <w:rFonts w:ascii="Segoe UI" w:hAnsi="Segoe UI" w:cs="Segoe UI"/>
          <w:b/>
          <w:color w:val="0A416E"/>
          <w:sz w:val="28"/>
          <w:szCs w:val="8"/>
        </w:rPr>
        <w:t xml:space="preserve"> </w:t>
      </w:r>
    </w:p>
    <w:p w14:paraId="65D22A21" w14:textId="6647A9D8" w:rsidR="00411ACF" w:rsidRDefault="00B030D5" w:rsidP="00D5262C">
      <w:pPr>
        <w:jc w:val="center"/>
        <w:rPr>
          <w:rFonts w:ascii="Segoe UI" w:hAnsi="Segoe UI" w:cs="Segoe UI"/>
          <w:b/>
          <w:color w:val="0A416E"/>
          <w:sz w:val="28"/>
          <w:szCs w:val="8"/>
        </w:rPr>
      </w:pPr>
      <w:r w:rsidRPr="00D5262C">
        <w:rPr>
          <w:rFonts w:ascii="Segoe UI" w:hAnsi="Segoe UI" w:cs="Segoe UI"/>
          <w:b/>
          <w:color w:val="0A416E"/>
          <w:sz w:val="28"/>
          <w:szCs w:val="8"/>
        </w:rPr>
        <w:t>Information for</w:t>
      </w:r>
      <w:r w:rsidR="00F063A2">
        <w:rPr>
          <w:rFonts w:ascii="Segoe UI" w:hAnsi="Segoe UI" w:cs="Segoe UI"/>
          <w:b/>
          <w:color w:val="0A416E"/>
          <w:sz w:val="28"/>
          <w:szCs w:val="8"/>
        </w:rPr>
        <w:t xml:space="preserve"> class</w:t>
      </w:r>
      <w:r w:rsidRPr="00D5262C">
        <w:rPr>
          <w:rFonts w:ascii="Segoe UI" w:hAnsi="Segoe UI" w:cs="Segoe UI"/>
          <w:b/>
          <w:color w:val="0A416E"/>
          <w:sz w:val="28"/>
          <w:szCs w:val="8"/>
        </w:rPr>
        <w:t xml:space="preserve"> </w:t>
      </w:r>
      <w:r w:rsidR="00DC6119" w:rsidRPr="00D5262C">
        <w:rPr>
          <w:rFonts w:ascii="Segoe UI" w:hAnsi="Segoe UI" w:cs="Segoe UI"/>
          <w:b/>
          <w:color w:val="0A416E"/>
          <w:sz w:val="28"/>
          <w:szCs w:val="8"/>
        </w:rPr>
        <w:t>teachers</w:t>
      </w:r>
      <w:r w:rsidR="003D727F">
        <w:rPr>
          <w:rFonts w:ascii="Segoe UI" w:hAnsi="Segoe UI" w:cs="Segoe UI"/>
          <w:b/>
          <w:color w:val="0A416E"/>
          <w:sz w:val="28"/>
          <w:szCs w:val="8"/>
        </w:rPr>
        <w:t xml:space="preserve"> </w:t>
      </w:r>
      <w:r w:rsidR="00F063A2">
        <w:rPr>
          <w:rFonts w:ascii="Segoe UI" w:hAnsi="Segoe UI" w:cs="Segoe UI"/>
          <w:b/>
          <w:color w:val="0A416E"/>
          <w:sz w:val="28"/>
          <w:szCs w:val="8"/>
        </w:rPr>
        <w:t>administering the pupil survey</w:t>
      </w:r>
    </w:p>
    <w:p w14:paraId="28C34FFF" w14:textId="77777777" w:rsidR="00D5262C" w:rsidRPr="00317F03" w:rsidRDefault="00D5262C" w:rsidP="00D5262C">
      <w:pPr>
        <w:jc w:val="center"/>
        <w:rPr>
          <w:rFonts w:ascii="Segoe UI" w:hAnsi="Segoe UI" w:cs="Segoe UI"/>
          <w:b/>
          <w:color w:val="0A416E"/>
          <w:sz w:val="18"/>
          <w:szCs w:val="8"/>
        </w:rPr>
      </w:pPr>
    </w:p>
    <w:p w14:paraId="574BC436" w14:textId="77777777" w:rsidR="005E42D2" w:rsidRPr="00191495" w:rsidRDefault="005E42D2" w:rsidP="005E42D2">
      <w:pPr>
        <w:rPr>
          <w:rFonts w:ascii="Arial" w:hAnsi="Arial" w:cs="Arial"/>
          <w:b/>
          <w:sz w:val="8"/>
          <w:szCs w:val="8"/>
        </w:rPr>
      </w:pPr>
    </w:p>
    <w:tbl>
      <w:tblPr>
        <w:tblStyle w:val="TableGrid"/>
        <w:tblW w:w="966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6"/>
      </w:tblGrid>
      <w:tr w:rsidR="002A7239" w:rsidRPr="00CB16C7" w14:paraId="30506929" w14:textId="77777777" w:rsidTr="00C40D03">
        <w:trPr>
          <w:cantSplit/>
          <w:trHeight w:hRule="exact" w:val="340"/>
        </w:trPr>
        <w:tc>
          <w:tcPr>
            <w:tcW w:w="9666" w:type="dxa"/>
            <w:tcBorders>
              <w:bottom w:val="single" w:sz="18" w:space="0" w:color="002060"/>
            </w:tcBorders>
            <w:vAlign w:val="bottom"/>
          </w:tcPr>
          <w:p w14:paraId="05A89B09" w14:textId="2665E911" w:rsidR="002A7239" w:rsidRPr="00B25A89" w:rsidRDefault="002A7239" w:rsidP="002A7239">
            <w:pPr>
              <w:spacing w:after="200"/>
              <w:rPr>
                <w:rFonts w:ascii="Arial" w:eastAsia="Calibri" w:hAnsi="Arial" w:cs="Arial"/>
                <w:b/>
                <w:color w:val="3A9E75"/>
                <w:sz w:val="22"/>
                <w:szCs w:val="22"/>
              </w:rPr>
            </w:pPr>
            <w:r w:rsidRPr="00B25A89">
              <w:rPr>
                <w:rFonts w:ascii="Arial" w:eastAsia="Calibri" w:hAnsi="Arial" w:cs="Arial"/>
                <w:b/>
                <w:color w:val="3A9E75"/>
                <w:sz w:val="22"/>
                <w:szCs w:val="22"/>
              </w:rPr>
              <w:t>What is Active Lives?</w:t>
            </w:r>
          </w:p>
        </w:tc>
      </w:tr>
      <w:tr w:rsidR="002A7239" w:rsidRPr="00CB16C7" w14:paraId="6265A344" w14:textId="77777777" w:rsidTr="00234C68">
        <w:trPr>
          <w:cantSplit/>
          <w:trHeight w:hRule="exact" w:val="2630"/>
        </w:trPr>
        <w:tc>
          <w:tcPr>
            <w:tcW w:w="9666" w:type="dxa"/>
            <w:tcBorders>
              <w:top w:val="single" w:sz="18" w:space="0" w:color="002060"/>
            </w:tcBorders>
          </w:tcPr>
          <w:p w14:paraId="2EAAFA4F" w14:textId="77777777" w:rsidR="002A7239" w:rsidRPr="00C40D03" w:rsidRDefault="002A7239" w:rsidP="002A7239">
            <w:pPr>
              <w:spacing w:after="160" w:line="259" w:lineRule="auto"/>
              <w:rPr>
                <w:rFonts w:ascii="Arial" w:eastAsiaTheme="minorHAnsi" w:hAnsi="Arial" w:cs="Arial"/>
                <w:sz w:val="2"/>
                <w:szCs w:val="2"/>
              </w:rPr>
            </w:pPr>
          </w:p>
          <w:p w14:paraId="705166F6" w14:textId="75DC897A" w:rsidR="002A7239" w:rsidRDefault="002A7239" w:rsidP="002A7239">
            <w:pPr>
              <w:spacing w:after="160" w:line="259" w:lineRule="auto"/>
              <w:rPr>
                <w:rFonts w:ascii="Arial" w:eastAsiaTheme="minorHAnsi" w:hAnsi="Arial" w:cs="Arial"/>
                <w:sz w:val="22"/>
                <w:szCs w:val="22"/>
              </w:rPr>
            </w:pPr>
            <w:r w:rsidRPr="00B25A89">
              <w:rPr>
                <w:rFonts w:ascii="Arial" w:eastAsiaTheme="minorHAnsi" w:hAnsi="Arial" w:cs="Arial"/>
                <w:sz w:val="22"/>
                <w:szCs w:val="22"/>
              </w:rPr>
              <w:t xml:space="preserve">Sport England </w:t>
            </w:r>
            <w:r w:rsidR="00BE4B4A">
              <w:rPr>
                <w:rFonts w:ascii="Arial" w:eastAsiaTheme="minorHAnsi" w:hAnsi="Arial" w:cs="Arial"/>
                <w:sz w:val="22"/>
                <w:szCs w:val="22"/>
              </w:rPr>
              <w:t>run</w:t>
            </w:r>
            <w:r w:rsidR="0089171E">
              <w:rPr>
                <w:rFonts w:ascii="Arial" w:eastAsiaTheme="minorHAnsi" w:hAnsi="Arial" w:cs="Arial"/>
                <w:sz w:val="22"/>
                <w:szCs w:val="22"/>
              </w:rPr>
              <w:t xml:space="preserve"> </w:t>
            </w:r>
            <w:r w:rsidR="00B9118C">
              <w:rPr>
                <w:rFonts w:ascii="Arial" w:eastAsiaTheme="minorHAnsi" w:hAnsi="Arial" w:cs="Arial"/>
                <w:sz w:val="22"/>
                <w:szCs w:val="22"/>
              </w:rPr>
              <w:t xml:space="preserve">the Active Lives: </w:t>
            </w:r>
            <w:r w:rsidR="0089171E">
              <w:rPr>
                <w:rFonts w:ascii="Arial" w:eastAsiaTheme="minorHAnsi" w:hAnsi="Arial" w:cs="Arial"/>
                <w:sz w:val="22"/>
                <w:szCs w:val="22"/>
              </w:rPr>
              <w:t>Children and Young People</w:t>
            </w:r>
            <w:r w:rsidR="00B9118C">
              <w:rPr>
                <w:rFonts w:ascii="Arial" w:eastAsiaTheme="minorHAnsi" w:hAnsi="Arial" w:cs="Arial"/>
                <w:sz w:val="22"/>
                <w:szCs w:val="22"/>
              </w:rPr>
              <w:t xml:space="preserve"> survey</w:t>
            </w:r>
            <w:r w:rsidRPr="00B25A89">
              <w:rPr>
                <w:rFonts w:ascii="Arial" w:eastAsiaTheme="minorHAnsi" w:hAnsi="Arial" w:cs="Arial"/>
                <w:sz w:val="22"/>
                <w:szCs w:val="22"/>
              </w:rPr>
              <w:t xml:space="preserve">, which </w:t>
            </w:r>
            <w:r w:rsidR="00763901">
              <w:rPr>
                <w:rFonts w:ascii="Arial" w:eastAsiaTheme="minorHAnsi" w:hAnsi="Arial" w:cs="Arial"/>
                <w:sz w:val="22"/>
                <w:szCs w:val="22"/>
              </w:rPr>
              <w:t>measu</w:t>
            </w:r>
            <w:r w:rsidR="00763901" w:rsidRPr="00B25A89">
              <w:rPr>
                <w:rFonts w:ascii="Arial" w:eastAsiaTheme="minorHAnsi" w:hAnsi="Arial" w:cs="Arial"/>
                <w:sz w:val="22"/>
                <w:szCs w:val="22"/>
              </w:rPr>
              <w:t>re</w:t>
            </w:r>
            <w:r w:rsidR="00BE4B4A">
              <w:rPr>
                <w:rFonts w:ascii="Arial" w:eastAsiaTheme="minorHAnsi" w:hAnsi="Arial" w:cs="Arial"/>
                <w:sz w:val="22"/>
                <w:szCs w:val="22"/>
              </w:rPr>
              <w:t>s</w:t>
            </w:r>
            <w:r w:rsidR="00763901" w:rsidRPr="00B25A89">
              <w:rPr>
                <w:rFonts w:ascii="Arial" w:eastAsiaTheme="minorHAnsi" w:hAnsi="Arial" w:cs="Arial"/>
                <w:sz w:val="22"/>
                <w:szCs w:val="22"/>
              </w:rPr>
              <w:t xml:space="preserve"> </w:t>
            </w:r>
            <w:r w:rsidRPr="00B25A89">
              <w:rPr>
                <w:rFonts w:ascii="Arial" w:eastAsiaTheme="minorHAnsi" w:hAnsi="Arial" w:cs="Arial"/>
                <w:sz w:val="22"/>
                <w:szCs w:val="22"/>
              </w:rPr>
              <w:t>participation in sport</w:t>
            </w:r>
            <w:r>
              <w:rPr>
                <w:rFonts w:ascii="Arial" w:eastAsiaTheme="minorHAnsi" w:hAnsi="Arial" w:cs="Arial"/>
                <w:sz w:val="22"/>
                <w:szCs w:val="22"/>
              </w:rPr>
              <w:t xml:space="preserve"> and </w:t>
            </w:r>
            <w:r w:rsidRPr="00B25A89">
              <w:rPr>
                <w:rFonts w:ascii="Arial" w:eastAsiaTheme="minorHAnsi" w:hAnsi="Arial" w:cs="Arial"/>
                <w:sz w:val="22"/>
                <w:szCs w:val="22"/>
              </w:rPr>
              <w:t xml:space="preserve">physical activity </w:t>
            </w:r>
            <w:r w:rsidR="0089171E">
              <w:rPr>
                <w:rFonts w:ascii="Arial" w:eastAsiaTheme="minorHAnsi" w:hAnsi="Arial" w:cs="Arial"/>
                <w:sz w:val="22"/>
                <w:szCs w:val="22"/>
              </w:rPr>
              <w:t xml:space="preserve">among </w:t>
            </w:r>
            <w:r w:rsidRPr="00B25A89">
              <w:rPr>
                <w:rFonts w:ascii="Arial" w:eastAsiaTheme="minorHAnsi" w:hAnsi="Arial" w:cs="Arial"/>
                <w:sz w:val="22"/>
                <w:szCs w:val="22"/>
              </w:rPr>
              <w:t>chi</w:t>
            </w:r>
            <w:r w:rsidR="00266497">
              <w:rPr>
                <w:rFonts w:ascii="Arial" w:eastAsiaTheme="minorHAnsi" w:hAnsi="Arial" w:cs="Arial"/>
                <w:sz w:val="22"/>
                <w:szCs w:val="22"/>
              </w:rPr>
              <w:t xml:space="preserve">ldren and young people </w:t>
            </w:r>
            <w:r w:rsidR="00234C68">
              <w:rPr>
                <w:rFonts w:ascii="Arial" w:eastAsiaTheme="minorHAnsi" w:hAnsi="Arial" w:cs="Arial"/>
                <w:sz w:val="22"/>
                <w:szCs w:val="22"/>
              </w:rPr>
              <w:t>in Years 1 to 11</w:t>
            </w:r>
            <w:r w:rsidR="00763901">
              <w:rPr>
                <w:rFonts w:ascii="Arial" w:eastAsiaTheme="minorHAnsi" w:hAnsi="Arial" w:cs="Arial"/>
                <w:sz w:val="22"/>
                <w:szCs w:val="22"/>
              </w:rPr>
              <w:t>.</w:t>
            </w:r>
            <w:r w:rsidR="0089171E">
              <w:rPr>
                <w:rFonts w:ascii="Arial" w:eastAsiaTheme="minorHAnsi" w:hAnsi="Arial" w:cs="Arial"/>
                <w:sz w:val="22"/>
                <w:szCs w:val="22"/>
              </w:rPr>
              <w:t xml:space="preserve"> The information that we collect will help us to invest in opportunities for children and young people to take part in and benefit from sport and physical activity.</w:t>
            </w:r>
          </w:p>
          <w:p w14:paraId="17DF08E9" w14:textId="2606D126" w:rsidR="00317F03" w:rsidRPr="00317F03" w:rsidRDefault="00234C68" w:rsidP="00194AE7">
            <w:pPr>
              <w:spacing w:after="200"/>
              <w:rPr>
                <w:rFonts w:ascii="Arial" w:eastAsiaTheme="minorHAnsi" w:hAnsi="Arial" w:cs="Arial"/>
                <w:sz w:val="22"/>
                <w:szCs w:val="22"/>
              </w:rPr>
            </w:pPr>
            <w:r>
              <w:rPr>
                <w:rFonts w:ascii="Arial" w:eastAsiaTheme="minorHAnsi" w:hAnsi="Arial" w:cs="Arial"/>
                <w:sz w:val="22"/>
                <w:szCs w:val="22"/>
              </w:rPr>
              <w:t xml:space="preserve">Your school has been randomly selected and has agreed to participate in this survey. </w:t>
            </w:r>
            <w:r w:rsidR="003D727F">
              <w:rPr>
                <w:rFonts w:ascii="Arial" w:eastAsiaTheme="minorHAnsi" w:hAnsi="Arial" w:cs="Arial"/>
                <w:sz w:val="22"/>
                <w:szCs w:val="22"/>
              </w:rPr>
              <w:t xml:space="preserve">At your school, children from </w:t>
            </w:r>
            <w:r w:rsidR="00B9118C">
              <w:rPr>
                <w:rFonts w:ascii="Arial" w:eastAsiaTheme="minorHAnsi" w:hAnsi="Arial" w:cs="Arial"/>
                <w:sz w:val="22"/>
                <w:szCs w:val="22"/>
              </w:rPr>
              <w:t xml:space="preserve">up to </w:t>
            </w:r>
            <w:r w:rsidR="00194AE7">
              <w:rPr>
                <w:rFonts w:ascii="Arial" w:eastAsiaTheme="minorHAnsi" w:hAnsi="Arial" w:cs="Arial"/>
                <w:sz w:val="22"/>
                <w:szCs w:val="22"/>
              </w:rPr>
              <w:t>three</w:t>
            </w:r>
            <w:r w:rsidR="003D727F">
              <w:rPr>
                <w:rFonts w:ascii="Arial" w:eastAsiaTheme="minorHAnsi" w:hAnsi="Arial" w:cs="Arial"/>
                <w:sz w:val="22"/>
                <w:szCs w:val="22"/>
              </w:rPr>
              <w:t xml:space="preserve"> classes or tutor groups will be taking part </w:t>
            </w:r>
            <w:r w:rsidR="00B9118C">
              <w:rPr>
                <w:rFonts w:ascii="Arial" w:eastAsiaTheme="minorHAnsi" w:hAnsi="Arial" w:cs="Arial"/>
                <w:sz w:val="22"/>
                <w:szCs w:val="22"/>
              </w:rPr>
              <w:t xml:space="preserve">in an online survey at school. </w:t>
            </w:r>
            <w:r w:rsidR="003D727F">
              <w:rPr>
                <w:rFonts w:ascii="Arial" w:eastAsiaTheme="minorHAnsi" w:hAnsi="Arial" w:cs="Arial"/>
                <w:sz w:val="22"/>
                <w:szCs w:val="22"/>
              </w:rPr>
              <w:t>This note provides information about this if you</w:t>
            </w:r>
            <w:r w:rsidR="00F063A2">
              <w:rPr>
                <w:rFonts w:ascii="Arial" w:eastAsiaTheme="minorHAnsi" w:hAnsi="Arial" w:cs="Arial"/>
                <w:sz w:val="22"/>
                <w:szCs w:val="22"/>
              </w:rPr>
              <w:t xml:space="preserve">r class </w:t>
            </w:r>
            <w:r w:rsidR="003D727F">
              <w:rPr>
                <w:rFonts w:ascii="Arial" w:eastAsiaTheme="minorHAnsi" w:hAnsi="Arial" w:cs="Arial"/>
                <w:sz w:val="22"/>
                <w:szCs w:val="22"/>
              </w:rPr>
              <w:t>ha</w:t>
            </w:r>
            <w:r w:rsidR="00F063A2">
              <w:rPr>
                <w:rFonts w:ascii="Arial" w:eastAsiaTheme="minorHAnsi" w:hAnsi="Arial" w:cs="Arial"/>
                <w:sz w:val="22"/>
                <w:szCs w:val="22"/>
              </w:rPr>
              <w:t>s been selected to take part</w:t>
            </w:r>
            <w:r w:rsidR="003D727F">
              <w:rPr>
                <w:rFonts w:ascii="Arial" w:eastAsiaTheme="minorHAnsi" w:hAnsi="Arial" w:cs="Arial"/>
                <w:sz w:val="22"/>
                <w:szCs w:val="22"/>
              </w:rPr>
              <w:t>.</w:t>
            </w:r>
          </w:p>
        </w:tc>
      </w:tr>
      <w:tr w:rsidR="002A7239" w:rsidRPr="00CB16C7" w14:paraId="25DFA96E" w14:textId="77777777" w:rsidTr="003D727F">
        <w:trPr>
          <w:cantSplit/>
          <w:trHeight w:hRule="exact" w:val="387"/>
        </w:trPr>
        <w:tc>
          <w:tcPr>
            <w:tcW w:w="9666" w:type="dxa"/>
            <w:tcBorders>
              <w:bottom w:val="single" w:sz="18" w:space="0" w:color="002060"/>
            </w:tcBorders>
            <w:vAlign w:val="bottom"/>
          </w:tcPr>
          <w:p w14:paraId="523E53A0" w14:textId="03853F0D" w:rsidR="002A7239" w:rsidRPr="00B25A89" w:rsidRDefault="00F063A2" w:rsidP="002A7239">
            <w:pPr>
              <w:spacing w:after="200"/>
              <w:rPr>
                <w:rFonts w:ascii="Arial" w:eastAsia="Calibri" w:hAnsi="Arial" w:cs="Arial"/>
                <w:b/>
                <w:color w:val="3A9E75"/>
                <w:sz w:val="22"/>
                <w:szCs w:val="22"/>
              </w:rPr>
            </w:pPr>
            <w:r>
              <w:rPr>
                <w:rFonts w:ascii="Arial" w:eastAsia="Calibri" w:hAnsi="Arial" w:cs="Arial"/>
                <w:b/>
                <w:color w:val="3A9E75"/>
                <w:sz w:val="22"/>
                <w:szCs w:val="22"/>
              </w:rPr>
              <w:t>What are we asking you to do</w:t>
            </w:r>
            <w:r w:rsidR="002A7239" w:rsidRPr="00B25A89">
              <w:rPr>
                <w:rFonts w:ascii="Arial" w:eastAsia="Calibri" w:hAnsi="Arial" w:cs="Arial"/>
                <w:b/>
                <w:color w:val="3A9E75"/>
                <w:sz w:val="22"/>
                <w:szCs w:val="22"/>
              </w:rPr>
              <w:t>?</w:t>
            </w:r>
          </w:p>
          <w:p w14:paraId="56BCD90D" w14:textId="0F793294" w:rsidR="002A7239" w:rsidRPr="00B25A89" w:rsidRDefault="002A7239" w:rsidP="002A7239">
            <w:pPr>
              <w:spacing w:after="200"/>
              <w:rPr>
                <w:rFonts w:ascii="Arial" w:eastAsia="Calibri" w:hAnsi="Arial" w:cs="Arial"/>
                <w:b/>
                <w:color w:val="3A9E75"/>
                <w:sz w:val="22"/>
                <w:szCs w:val="22"/>
              </w:rPr>
            </w:pPr>
          </w:p>
        </w:tc>
      </w:tr>
      <w:tr w:rsidR="002A7239" w:rsidRPr="00B46F39" w14:paraId="3FF864F6" w14:textId="77777777" w:rsidTr="00234C68">
        <w:trPr>
          <w:cantSplit/>
          <w:trHeight w:hRule="exact" w:val="8117"/>
        </w:trPr>
        <w:tc>
          <w:tcPr>
            <w:tcW w:w="9666" w:type="dxa"/>
            <w:tcBorders>
              <w:top w:val="single" w:sz="18" w:space="0" w:color="002060"/>
            </w:tcBorders>
          </w:tcPr>
          <w:p w14:paraId="5164681B" w14:textId="77777777" w:rsidR="002A7239" w:rsidRPr="00B46F39" w:rsidRDefault="002A7239" w:rsidP="002A7239">
            <w:pPr>
              <w:spacing w:after="160" w:line="259" w:lineRule="auto"/>
              <w:rPr>
                <w:rFonts w:ascii="Arial" w:eastAsiaTheme="minorHAnsi" w:hAnsi="Arial" w:cs="Arial"/>
                <w:sz w:val="2"/>
                <w:szCs w:val="2"/>
              </w:rPr>
            </w:pPr>
          </w:p>
          <w:p w14:paraId="35CD4990" w14:textId="63525653" w:rsidR="00F063A2" w:rsidRDefault="006D194D" w:rsidP="002A7239">
            <w:pPr>
              <w:spacing w:after="160" w:line="259" w:lineRule="auto"/>
              <w:rPr>
                <w:rFonts w:ascii="Arial" w:eastAsiaTheme="minorHAnsi" w:hAnsi="Arial" w:cs="Arial"/>
                <w:sz w:val="22"/>
                <w:szCs w:val="22"/>
              </w:rPr>
            </w:pPr>
            <w:r>
              <w:rPr>
                <w:rFonts w:ascii="Arial" w:eastAsiaTheme="minorHAnsi" w:hAnsi="Arial" w:cs="Arial"/>
                <w:sz w:val="22"/>
                <w:szCs w:val="22"/>
              </w:rPr>
              <w:t xml:space="preserve">Your class or tutor group has been randomly selected to complete the survey. </w:t>
            </w:r>
            <w:r w:rsidR="00F063A2" w:rsidRPr="00F063A2">
              <w:rPr>
                <w:rFonts w:ascii="Arial" w:eastAsiaTheme="minorHAnsi" w:hAnsi="Arial" w:cs="Arial"/>
                <w:sz w:val="22"/>
                <w:szCs w:val="22"/>
              </w:rPr>
              <w:t>Th</w:t>
            </w:r>
            <w:r>
              <w:rPr>
                <w:rFonts w:ascii="Arial" w:eastAsiaTheme="minorHAnsi" w:hAnsi="Arial" w:cs="Arial"/>
                <w:sz w:val="22"/>
                <w:szCs w:val="22"/>
              </w:rPr>
              <w:t>is</w:t>
            </w:r>
            <w:r w:rsidR="00F063A2" w:rsidRPr="00F063A2">
              <w:rPr>
                <w:rFonts w:ascii="Arial" w:eastAsiaTheme="minorHAnsi" w:hAnsi="Arial" w:cs="Arial"/>
                <w:sz w:val="22"/>
                <w:szCs w:val="22"/>
              </w:rPr>
              <w:t xml:space="preserve"> can be completed on a laptop, desktop</w:t>
            </w:r>
            <w:r>
              <w:rPr>
                <w:rFonts w:ascii="Arial" w:eastAsiaTheme="minorHAnsi" w:hAnsi="Arial" w:cs="Arial"/>
                <w:sz w:val="22"/>
                <w:szCs w:val="22"/>
              </w:rPr>
              <w:t xml:space="preserve"> computer</w:t>
            </w:r>
            <w:r w:rsidR="00F063A2" w:rsidRPr="00F063A2">
              <w:rPr>
                <w:rFonts w:ascii="Arial" w:eastAsiaTheme="minorHAnsi" w:hAnsi="Arial" w:cs="Arial"/>
                <w:sz w:val="22"/>
                <w:szCs w:val="22"/>
              </w:rPr>
              <w:t xml:space="preserve"> or tablet</w:t>
            </w:r>
            <w:r w:rsidR="00F063A2">
              <w:rPr>
                <w:rFonts w:ascii="Arial" w:eastAsiaTheme="minorHAnsi" w:hAnsi="Arial" w:cs="Arial"/>
                <w:sz w:val="22"/>
                <w:szCs w:val="22"/>
              </w:rPr>
              <w:t xml:space="preserve"> that has access to the internet</w:t>
            </w:r>
            <w:r w:rsidR="00F063A2" w:rsidRPr="00F063A2">
              <w:rPr>
                <w:rFonts w:ascii="Arial" w:eastAsiaTheme="minorHAnsi" w:hAnsi="Arial" w:cs="Arial"/>
                <w:sz w:val="22"/>
                <w:szCs w:val="22"/>
              </w:rPr>
              <w:t xml:space="preserve">. It cannot be completed on mobile phones and we would not recommend that mini tablets are used. </w:t>
            </w:r>
          </w:p>
          <w:p w14:paraId="099A8805" w14:textId="437507D6" w:rsidR="0089171E" w:rsidRDefault="0089171E" w:rsidP="00216437">
            <w:pPr>
              <w:pStyle w:val="ListParagraph"/>
              <w:numPr>
                <w:ilvl w:val="0"/>
                <w:numId w:val="4"/>
              </w:numPr>
              <w:spacing w:after="160" w:line="259" w:lineRule="auto"/>
              <w:rPr>
                <w:rFonts w:ascii="Arial" w:eastAsiaTheme="minorHAnsi" w:hAnsi="Arial" w:cs="Arial"/>
                <w:sz w:val="22"/>
                <w:szCs w:val="22"/>
              </w:rPr>
            </w:pPr>
            <w:r w:rsidRPr="0079350C">
              <w:rPr>
                <w:rFonts w:ascii="Arial" w:eastAsiaTheme="minorHAnsi" w:hAnsi="Arial" w:cs="Arial"/>
                <w:sz w:val="22"/>
                <w:szCs w:val="22"/>
              </w:rPr>
              <w:t>Your class has been given a unique URL</w:t>
            </w:r>
            <w:r w:rsidR="0079350C">
              <w:rPr>
                <w:rFonts w:ascii="Arial" w:eastAsiaTheme="minorHAnsi" w:hAnsi="Arial" w:cs="Arial"/>
                <w:sz w:val="22"/>
                <w:szCs w:val="22"/>
              </w:rPr>
              <w:t xml:space="preserve"> (weblink)</w:t>
            </w:r>
            <w:r w:rsidRPr="0079350C">
              <w:rPr>
                <w:rFonts w:ascii="Arial" w:eastAsiaTheme="minorHAnsi" w:hAnsi="Arial" w:cs="Arial"/>
                <w:sz w:val="22"/>
                <w:szCs w:val="22"/>
              </w:rPr>
              <w:t>. Please ensure you use the correct URL for your</w:t>
            </w:r>
            <w:r w:rsidR="0079350C" w:rsidRPr="0079350C">
              <w:rPr>
                <w:rFonts w:ascii="Arial" w:eastAsiaTheme="minorHAnsi" w:hAnsi="Arial" w:cs="Arial"/>
                <w:sz w:val="22"/>
                <w:szCs w:val="22"/>
              </w:rPr>
              <w:t xml:space="preserve"> class.</w:t>
            </w:r>
            <w:r w:rsidR="00763901">
              <w:rPr>
                <w:rFonts w:ascii="Arial" w:eastAsiaTheme="minorHAnsi" w:hAnsi="Arial" w:cs="Arial"/>
                <w:sz w:val="22"/>
                <w:szCs w:val="22"/>
              </w:rPr>
              <w:t xml:space="preserve"> </w:t>
            </w:r>
            <w:r w:rsidRPr="0079350C">
              <w:rPr>
                <w:rFonts w:ascii="Arial" w:eastAsiaTheme="minorHAnsi" w:hAnsi="Arial" w:cs="Arial"/>
                <w:sz w:val="22"/>
                <w:szCs w:val="22"/>
              </w:rPr>
              <w:t xml:space="preserve">This is particularly important in primary schools where the survey for year 1-2 pupils and the survey for year 3-6 pupils are quite different. </w:t>
            </w:r>
            <w:r w:rsidR="0079350C">
              <w:rPr>
                <w:rFonts w:ascii="Arial" w:eastAsiaTheme="minorHAnsi" w:hAnsi="Arial" w:cs="Arial"/>
                <w:sz w:val="22"/>
                <w:szCs w:val="22"/>
              </w:rPr>
              <w:t xml:space="preserve">Images of the home screens for the </w:t>
            </w:r>
            <w:r w:rsidR="00234C68">
              <w:rPr>
                <w:rFonts w:ascii="Arial" w:eastAsiaTheme="minorHAnsi" w:hAnsi="Arial" w:cs="Arial"/>
                <w:sz w:val="22"/>
                <w:szCs w:val="22"/>
              </w:rPr>
              <w:t>different</w:t>
            </w:r>
            <w:r w:rsidR="0079350C">
              <w:rPr>
                <w:rFonts w:ascii="Arial" w:eastAsiaTheme="minorHAnsi" w:hAnsi="Arial" w:cs="Arial"/>
                <w:sz w:val="22"/>
                <w:szCs w:val="22"/>
              </w:rPr>
              <w:t xml:space="preserve"> surveys are shown on page </w:t>
            </w:r>
            <w:r w:rsidR="006C7953">
              <w:rPr>
                <w:rFonts w:ascii="Arial" w:eastAsiaTheme="minorHAnsi" w:hAnsi="Arial" w:cs="Arial"/>
                <w:sz w:val="22"/>
                <w:szCs w:val="22"/>
              </w:rPr>
              <w:t>4 (Year 1-2) and page 6</w:t>
            </w:r>
            <w:r w:rsidR="00194AE7">
              <w:rPr>
                <w:rFonts w:ascii="Arial" w:eastAsiaTheme="minorHAnsi" w:hAnsi="Arial" w:cs="Arial"/>
                <w:sz w:val="22"/>
                <w:szCs w:val="22"/>
              </w:rPr>
              <w:t xml:space="preserve"> (Year 3-6 and Year 7-11).</w:t>
            </w:r>
          </w:p>
          <w:p w14:paraId="7F608D6E" w14:textId="77777777" w:rsidR="00194AE7" w:rsidRDefault="0079350C" w:rsidP="00A325BD">
            <w:pPr>
              <w:pStyle w:val="ListParagraph"/>
              <w:numPr>
                <w:ilvl w:val="0"/>
                <w:numId w:val="4"/>
              </w:numPr>
              <w:spacing w:after="160" w:line="259" w:lineRule="auto"/>
              <w:rPr>
                <w:rFonts w:ascii="Arial" w:eastAsiaTheme="minorHAnsi" w:hAnsi="Arial" w:cs="Arial"/>
                <w:sz w:val="22"/>
                <w:szCs w:val="22"/>
              </w:rPr>
            </w:pPr>
            <w:r>
              <w:rPr>
                <w:rFonts w:ascii="Arial" w:eastAsiaTheme="minorHAnsi" w:hAnsi="Arial" w:cs="Arial"/>
                <w:sz w:val="22"/>
                <w:szCs w:val="22"/>
              </w:rPr>
              <w:t>Your</w:t>
            </w:r>
            <w:r w:rsidRPr="0079350C">
              <w:rPr>
                <w:rFonts w:ascii="Arial" w:eastAsiaTheme="minorHAnsi" w:hAnsi="Arial" w:cs="Arial"/>
                <w:sz w:val="22"/>
                <w:szCs w:val="22"/>
              </w:rPr>
              <w:t xml:space="preserve"> pupils should access </w:t>
            </w:r>
            <w:r>
              <w:rPr>
                <w:rFonts w:ascii="Arial" w:eastAsiaTheme="minorHAnsi" w:hAnsi="Arial" w:cs="Arial"/>
                <w:sz w:val="22"/>
                <w:szCs w:val="22"/>
              </w:rPr>
              <w:t>the survey using the unique URL</w:t>
            </w:r>
            <w:r w:rsidR="00194AE7">
              <w:rPr>
                <w:rFonts w:ascii="Arial" w:eastAsiaTheme="minorHAnsi" w:hAnsi="Arial" w:cs="Arial"/>
                <w:sz w:val="22"/>
                <w:szCs w:val="22"/>
              </w:rPr>
              <w:t xml:space="preserve"> provided for your class. </w:t>
            </w:r>
            <w:r w:rsidR="00194AE7" w:rsidRPr="00CC77D4">
              <w:rPr>
                <w:rFonts w:ascii="Arial" w:eastAsiaTheme="minorHAnsi" w:hAnsi="Arial" w:cs="Arial"/>
                <w:sz w:val="22"/>
                <w:szCs w:val="22"/>
              </w:rPr>
              <w:t xml:space="preserve">You may find it helpful to create a shortcut on the desktop for pupils to click on the URL for their particular class, rather than each child having to type it in.  </w:t>
            </w:r>
          </w:p>
          <w:p w14:paraId="156785B5" w14:textId="598E42C3" w:rsidR="00194AE7" w:rsidRPr="00092A28" w:rsidRDefault="0079350C" w:rsidP="00194AE7">
            <w:pPr>
              <w:pStyle w:val="ListParagraph"/>
              <w:numPr>
                <w:ilvl w:val="0"/>
                <w:numId w:val="4"/>
              </w:numPr>
              <w:spacing w:after="160" w:line="259" w:lineRule="auto"/>
              <w:rPr>
                <w:rFonts w:ascii="Arial" w:eastAsiaTheme="minorHAnsi" w:hAnsi="Arial" w:cs="Arial"/>
                <w:sz w:val="22"/>
                <w:szCs w:val="22"/>
              </w:rPr>
            </w:pPr>
            <w:r w:rsidRPr="0079350C">
              <w:rPr>
                <w:rFonts w:ascii="Arial" w:eastAsiaTheme="minorHAnsi" w:hAnsi="Arial" w:cs="Arial"/>
                <w:sz w:val="22"/>
                <w:szCs w:val="22"/>
              </w:rPr>
              <w:t>There is no need for the pupils to log in using a password.  If they go to the weblink they will be able to access the survey and get started.  For younger pupils you may wish to open th</w:t>
            </w:r>
            <w:r w:rsidR="00194AE7">
              <w:rPr>
                <w:rFonts w:ascii="Arial" w:eastAsiaTheme="minorHAnsi" w:hAnsi="Arial" w:cs="Arial"/>
                <w:sz w:val="22"/>
                <w:szCs w:val="22"/>
              </w:rPr>
              <w:t xml:space="preserve">e survey using the URL for them </w:t>
            </w:r>
            <w:r w:rsidR="00194AE7" w:rsidRPr="00CC77D4">
              <w:rPr>
                <w:rFonts w:ascii="Arial" w:eastAsiaTheme="minorHAnsi" w:hAnsi="Arial" w:cs="Arial"/>
                <w:sz w:val="22"/>
                <w:szCs w:val="22"/>
              </w:rPr>
              <w:t>or use a shortcut as described above.</w:t>
            </w:r>
            <w:r w:rsidR="00194AE7">
              <w:rPr>
                <w:rFonts w:ascii="Arial" w:eastAsiaTheme="minorHAnsi" w:hAnsi="Arial" w:cs="Arial"/>
                <w:sz w:val="22"/>
                <w:szCs w:val="22"/>
              </w:rPr>
              <w:t xml:space="preserve"> </w:t>
            </w:r>
            <w:r w:rsidR="00194AE7" w:rsidRPr="00092A28">
              <w:rPr>
                <w:rFonts w:ascii="Arial" w:eastAsiaTheme="minorHAnsi" w:hAnsi="Arial" w:cs="Arial"/>
                <w:sz w:val="22"/>
                <w:szCs w:val="22"/>
              </w:rPr>
              <w:t xml:space="preserve">We recommend that for children in Years 1 and 2, teachers </w:t>
            </w:r>
            <w:r w:rsidR="00194AE7">
              <w:rPr>
                <w:rFonts w:ascii="Arial" w:eastAsiaTheme="minorHAnsi" w:hAnsi="Arial" w:cs="Arial"/>
                <w:sz w:val="22"/>
                <w:szCs w:val="22"/>
              </w:rPr>
              <w:t xml:space="preserve">talk the </w:t>
            </w:r>
            <w:r w:rsidR="006C7953">
              <w:rPr>
                <w:rFonts w:ascii="Arial" w:eastAsiaTheme="minorHAnsi" w:hAnsi="Arial" w:cs="Arial"/>
                <w:sz w:val="22"/>
                <w:szCs w:val="22"/>
              </w:rPr>
              <w:t>class through the first few screen</w:t>
            </w:r>
            <w:r w:rsidR="00194AE7">
              <w:rPr>
                <w:rFonts w:ascii="Arial" w:eastAsiaTheme="minorHAnsi" w:hAnsi="Arial" w:cs="Arial"/>
                <w:sz w:val="22"/>
                <w:szCs w:val="22"/>
              </w:rPr>
              <w:t xml:space="preserve">s of the survey – images and comments are provided on pages </w:t>
            </w:r>
            <w:r w:rsidR="006C7953">
              <w:rPr>
                <w:rFonts w:ascii="Arial" w:eastAsiaTheme="minorHAnsi" w:hAnsi="Arial" w:cs="Arial"/>
                <w:sz w:val="22"/>
                <w:szCs w:val="22"/>
              </w:rPr>
              <w:t>4</w:t>
            </w:r>
            <w:r w:rsidR="00194AE7">
              <w:rPr>
                <w:rFonts w:ascii="Arial" w:eastAsiaTheme="minorHAnsi" w:hAnsi="Arial" w:cs="Arial"/>
                <w:sz w:val="22"/>
                <w:szCs w:val="22"/>
              </w:rPr>
              <w:t xml:space="preserve"> and </w:t>
            </w:r>
            <w:r w:rsidR="006C7953">
              <w:rPr>
                <w:rFonts w:ascii="Arial" w:eastAsiaTheme="minorHAnsi" w:hAnsi="Arial" w:cs="Arial"/>
                <w:sz w:val="22"/>
                <w:szCs w:val="22"/>
              </w:rPr>
              <w:t>5</w:t>
            </w:r>
            <w:r w:rsidR="00194AE7">
              <w:rPr>
                <w:rFonts w:ascii="Arial" w:eastAsiaTheme="minorHAnsi" w:hAnsi="Arial" w:cs="Arial"/>
                <w:sz w:val="22"/>
                <w:szCs w:val="22"/>
              </w:rPr>
              <w:t>.</w:t>
            </w:r>
            <w:r w:rsidR="00194AE7" w:rsidRPr="00092A28">
              <w:rPr>
                <w:rFonts w:ascii="Arial" w:eastAsiaTheme="minorHAnsi" w:hAnsi="Arial" w:cs="Arial"/>
                <w:sz w:val="22"/>
                <w:szCs w:val="22"/>
              </w:rPr>
              <w:t xml:space="preserve"> </w:t>
            </w:r>
          </w:p>
          <w:p w14:paraId="16AC71E0" w14:textId="0972026F" w:rsidR="00216437" w:rsidRPr="00A325BD" w:rsidRDefault="0079350C" w:rsidP="00A325BD">
            <w:pPr>
              <w:pStyle w:val="ListParagraph"/>
              <w:numPr>
                <w:ilvl w:val="0"/>
                <w:numId w:val="4"/>
              </w:numPr>
              <w:spacing w:after="160" w:line="259" w:lineRule="auto"/>
              <w:rPr>
                <w:rFonts w:ascii="Arial" w:eastAsiaTheme="minorHAnsi" w:hAnsi="Arial" w:cs="Arial"/>
                <w:sz w:val="22"/>
                <w:szCs w:val="22"/>
              </w:rPr>
            </w:pPr>
            <w:r w:rsidRPr="00A325BD">
              <w:rPr>
                <w:rFonts w:ascii="Arial" w:eastAsiaTheme="minorHAnsi" w:hAnsi="Arial" w:cs="Arial"/>
                <w:sz w:val="22"/>
                <w:szCs w:val="22"/>
              </w:rPr>
              <w:t xml:space="preserve">Pupils should complete the questionnaire (below is some further information about its contents). Once the pupils have completed the survey their answers will be automatically submitted – you do not need to do anything. If a pupil stops part way through the questionnaire, the answers they have given will be submitted but they will not be able to return to the survey </w:t>
            </w:r>
            <w:r w:rsidR="00763901">
              <w:rPr>
                <w:rFonts w:ascii="Arial" w:eastAsiaTheme="minorHAnsi" w:hAnsi="Arial" w:cs="Arial"/>
                <w:sz w:val="22"/>
                <w:szCs w:val="22"/>
              </w:rPr>
              <w:t xml:space="preserve">to complete it </w:t>
            </w:r>
            <w:r w:rsidRPr="00A325BD">
              <w:rPr>
                <w:rFonts w:ascii="Arial" w:eastAsiaTheme="minorHAnsi" w:hAnsi="Arial" w:cs="Arial"/>
                <w:sz w:val="22"/>
                <w:szCs w:val="22"/>
              </w:rPr>
              <w:t>because each time the survey link is used a new questionnaire is started. For this reason</w:t>
            </w:r>
            <w:r w:rsidR="006C7953">
              <w:rPr>
                <w:rFonts w:ascii="Arial" w:eastAsiaTheme="minorHAnsi" w:hAnsi="Arial" w:cs="Arial"/>
                <w:sz w:val="22"/>
                <w:szCs w:val="22"/>
              </w:rPr>
              <w:t>,</w:t>
            </w:r>
            <w:r w:rsidRPr="00A325BD">
              <w:rPr>
                <w:rFonts w:ascii="Arial" w:eastAsiaTheme="minorHAnsi" w:hAnsi="Arial" w:cs="Arial"/>
                <w:sz w:val="22"/>
                <w:szCs w:val="22"/>
              </w:rPr>
              <w:t xml:space="preserve"> the survey will need to be completed in one sitting.</w:t>
            </w:r>
          </w:p>
          <w:p w14:paraId="6199C512" w14:textId="5688698B" w:rsidR="00F063A2" w:rsidRPr="00216437" w:rsidRDefault="00F063A2" w:rsidP="00216437">
            <w:pPr>
              <w:pStyle w:val="ListParagraph"/>
              <w:numPr>
                <w:ilvl w:val="0"/>
                <w:numId w:val="4"/>
              </w:numPr>
              <w:spacing w:after="160" w:line="259" w:lineRule="auto"/>
              <w:rPr>
                <w:rFonts w:ascii="Arial" w:eastAsiaTheme="minorHAnsi" w:hAnsi="Arial" w:cs="Arial"/>
                <w:sz w:val="22"/>
                <w:szCs w:val="22"/>
              </w:rPr>
            </w:pPr>
            <w:r w:rsidRPr="00216437">
              <w:rPr>
                <w:rFonts w:ascii="Arial" w:eastAsiaTheme="minorHAnsi" w:hAnsi="Arial" w:cs="Arial"/>
                <w:sz w:val="22"/>
                <w:szCs w:val="22"/>
              </w:rPr>
              <w:t>For pupils</w:t>
            </w:r>
            <w:r w:rsidR="00194AE7">
              <w:rPr>
                <w:rFonts w:ascii="Arial" w:eastAsiaTheme="minorHAnsi" w:hAnsi="Arial" w:cs="Arial"/>
                <w:sz w:val="22"/>
                <w:szCs w:val="22"/>
              </w:rPr>
              <w:t xml:space="preserve"> in Years 1 and 2</w:t>
            </w:r>
            <w:r w:rsidRPr="00216437">
              <w:rPr>
                <w:rFonts w:ascii="Arial" w:eastAsiaTheme="minorHAnsi" w:hAnsi="Arial" w:cs="Arial"/>
                <w:sz w:val="22"/>
                <w:szCs w:val="22"/>
              </w:rPr>
              <w:t xml:space="preserve"> </w:t>
            </w:r>
            <w:r w:rsidR="00194AE7">
              <w:rPr>
                <w:rFonts w:ascii="Arial" w:eastAsiaTheme="minorHAnsi" w:hAnsi="Arial" w:cs="Arial"/>
                <w:sz w:val="22"/>
                <w:szCs w:val="22"/>
              </w:rPr>
              <w:t>t</w:t>
            </w:r>
            <w:r w:rsidRPr="00216437">
              <w:rPr>
                <w:rFonts w:ascii="Arial" w:eastAsiaTheme="minorHAnsi" w:hAnsi="Arial" w:cs="Arial"/>
                <w:sz w:val="22"/>
                <w:szCs w:val="22"/>
              </w:rPr>
              <w:t xml:space="preserve">here is an audio option. </w:t>
            </w:r>
            <w:r w:rsidR="0079350C" w:rsidRPr="00216437">
              <w:rPr>
                <w:rFonts w:ascii="Arial" w:eastAsiaTheme="minorHAnsi" w:hAnsi="Arial" w:cs="Arial"/>
                <w:sz w:val="22"/>
                <w:szCs w:val="22"/>
              </w:rPr>
              <w:t>When children select the audio icon</w:t>
            </w:r>
            <w:r w:rsidR="00194AE7">
              <w:rPr>
                <w:rFonts w:ascii="Arial" w:eastAsiaTheme="minorHAnsi" w:hAnsi="Arial" w:cs="Arial"/>
                <w:sz w:val="22"/>
                <w:szCs w:val="22"/>
              </w:rPr>
              <w:t xml:space="preserve"> (headphone symbol)</w:t>
            </w:r>
            <w:r w:rsidR="0079350C" w:rsidRPr="00216437">
              <w:rPr>
                <w:rFonts w:ascii="Arial" w:eastAsiaTheme="minorHAnsi" w:hAnsi="Arial" w:cs="Arial"/>
                <w:sz w:val="22"/>
                <w:szCs w:val="22"/>
              </w:rPr>
              <w:t xml:space="preserve"> the question will be read out to them.</w:t>
            </w:r>
            <w:r w:rsidRPr="00216437">
              <w:rPr>
                <w:rFonts w:ascii="Arial" w:eastAsiaTheme="minorHAnsi" w:hAnsi="Arial" w:cs="Arial"/>
                <w:sz w:val="22"/>
                <w:szCs w:val="22"/>
              </w:rPr>
              <w:t xml:space="preserve"> If </w:t>
            </w:r>
            <w:r w:rsidR="00B80E9A" w:rsidRPr="00216437">
              <w:rPr>
                <w:rFonts w:ascii="Arial" w:eastAsiaTheme="minorHAnsi" w:hAnsi="Arial" w:cs="Arial"/>
                <w:sz w:val="22"/>
                <w:szCs w:val="22"/>
              </w:rPr>
              <w:t>possible,</w:t>
            </w:r>
            <w:r w:rsidRPr="00216437">
              <w:rPr>
                <w:rFonts w:ascii="Arial" w:eastAsiaTheme="minorHAnsi" w:hAnsi="Arial" w:cs="Arial"/>
                <w:sz w:val="22"/>
                <w:szCs w:val="22"/>
              </w:rPr>
              <w:t xml:space="preserve"> please provide the pupils with headphones while they complete the survey so they can use this feature.</w:t>
            </w:r>
          </w:p>
          <w:p w14:paraId="6DBFCDCF" w14:textId="2F6A1D47" w:rsidR="002A7239" w:rsidRDefault="002A7239" w:rsidP="00F063A2">
            <w:pPr>
              <w:spacing w:after="160" w:line="259" w:lineRule="auto"/>
              <w:rPr>
                <w:rFonts w:ascii="Arial" w:eastAsiaTheme="minorHAnsi" w:hAnsi="Arial" w:cs="Arial"/>
                <w:sz w:val="22"/>
                <w:szCs w:val="22"/>
              </w:rPr>
            </w:pPr>
          </w:p>
          <w:p w14:paraId="32D6CFDA" w14:textId="35BB101C" w:rsidR="00F063A2" w:rsidRDefault="00F063A2" w:rsidP="00F063A2">
            <w:pPr>
              <w:spacing w:after="160" w:line="259" w:lineRule="auto"/>
              <w:rPr>
                <w:rFonts w:ascii="Arial" w:eastAsiaTheme="minorHAnsi" w:hAnsi="Arial" w:cs="Arial"/>
                <w:sz w:val="22"/>
                <w:szCs w:val="22"/>
              </w:rPr>
            </w:pPr>
          </w:p>
          <w:p w14:paraId="78A07D6B" w14:textId="1E86D6E3" w:rsidR="00F063A2" w:rsidRPr="00B46F39" w:rsidRDefault="00F063A2" w:rsidP="006D194D">
            <w:pPr>
              <w:spacing w:after="160" w:line="259" w:lineRule="auto"/>
              <w:rPr>
                <w:rFonts w:ascii="Arial" w:eastAsiaTheme="minorHAnsi" w:hAnsi="Arial" w:cs="Arial"/>
                <w:sz w:val="22"/>
                <w:szCs w:val="22"/>
              </w:rPr>
            </w:pPr>
          </w:p>
        </w:tc>
      </w:tr>
      <w:tr w:rsidR="004B268D" w:rsidRPr="00CB16C7" w14:paraId="24FE0821" w14:textId="77777777" w:rsidTr="004B268D">
        <w:trPr>
          <w:cantSplit/>
          <w:trHeight w:hRule="exact" w:val="340"/>
        </w:trPr>
        <w:tc>
          <w:tcPr>
            <w:tcW w:w="9666" w:type="dxa"/>
            <w:tcBorders>
              <w:bottom w:val="single" w:sz="18" w:space="0" w:color="002060"/>
            </w:tcBorders>
            <w:vAlign w:val="bottom"/>
          </w:tcPr>
          <w:p w14:paraId="6B6BE35B" w14:textId="7982F824" w:rsidR="004B268D" w:rsidRDefault="004B268D" w:rsidP="004B268D">
            <w:pPr>
              <w:spacing w:after="200"/>
              <w:rPr>
                <w:rFonts w:ascii="Arial" w:eastAsia="Calibri" w:hAnsi="Arial" w:cs="Arial"/>
                <w:b/>
                <w:color w:val="3A9E75"/>
                <w:sz w:val="22"/>
                <w:szCs w:val="22"/>
              </w:rPr>
            </w:pPr>
            <w:r>
              <w:rPr>
                <w:rFonts w:ascii="Arial" w:eastAsia="Calibri" w:hAnsi="Arial" w:cs="Arial"/>
                <w:b/>
                <w:color w:val="3A9E75"/>
                <w:sz w:val="22"/>
                <w:szCs w:val="22"/>
              </w:rPr>
              <w:lastRenderedPageBreak/>
              <w:t>How many pupils need to complete the questionnaire?</w:t>
            </w:r>
          </w:p>
        </w:tc>
      </w:tr>
      <w:tr w:rsidR="004B268D" w:rsidRPr="00CB16C7" w14:paraId="232A68D0" w14:textId="77777777" w:rsidTr="004B268D">
        <w:trPr>
          <w:cantSplit/>
          <w:trHeight w:hRule="exact" w:val="2162"/>
        </w:trPr>
        <w:tc>
          <w:tcPr>
            <w:tcW w:w="9666" w:type="dxa"/>
            <w:tcBorders>
              <w:top w:val="single" w:sz="18" w:space="0" w:color="002060"/>
              <w:bottom w:val="single" w:sz="4" w:space="0" w:color="FFFFFF" w:themeColor="background1"/>
            </w:tcBorders>
          </w:tcPr>
          <w:p w14:paraId="4A32E19D" w14:textId="77777777" w:rsidR="004B268D" w:rsidRDefault="004B268D" w:rsidP="004B268D">
            <w:pPr>
              <w:spacing w:before="240" w:after="240"/>
              <w:rPr>
                <w:rFonts w:ascii="Arial" w:eastAsiaTheme="minorHAnsi" w:hAnsi="Arial" w:cs="Arial"/>
                <w:sz w:val="22"/>
                <w:szCs w:val="22"/>
              </w:rPr>
            </w:pPr>
            <w:r>
              <w:rPr>
                <w:rFonts w:ascii="Arial" w:eastAsiaTheme="minorHAnsi" w:hAnsi="Arial" w:cs="Arial"/>
                <w:sz w:val="22"/>
                <w:szCs w:val="22"/>
              </w:rPr>
              <w:t xml:space="preserve">We would ideally like all of the pupils in your class to complete the questionnaire. Pupils can complete the survey at any time so if you would prefer to split the task into more than one session, you can do this. </w:t>
            </w:r>
          </w:p>
          <w:p w14:paraId="408AAD62" w14:textId="1D061E8D" w:rsidR="004B268D" w:rsidRDefault="004B268D" w:rsidP="004B268D">
            <w:pPr>
              <w:spacing w:after="200"/>
              <w:rPr>
                <w:rFonts w:ascii="Arial" w:eastAsia="Calibri" w:hAnsi="Arial" w:cs="Arial"/>
                <w:b/>
                <w:color w:val="3A9E75"/>
                <w:sz w:val="22"/>
                <w:szCs w:val="22"/>
              </w:rPr>
            </w:pPr>
            <w:r>
              <w:rPr>
                <w:rFonts w:ascii="Arial" w:eastAsiaTheme="minorHAnsi" w:hAnsi="Arial" w:cs="Arial"/>
                <w:sz w:val="22"/>
                <w:szCs w:val="22"/>
              </w:rPr>
              <w:t xml:space="preserve">If one or more pupils miss the main session, it is possible for them to do the survey at a later date. This is particularly important if a group of pupils is absent on the day because of another activity.  </w:t>
            </w:r>
          </w:p>
        </w:tc>
      </w:tr>
      <w:tr w:rsidR="004B268D" w:rsidRPr="00CB16C7" w14:paraId="63182D27" w14:textId="77777777" w:rsidTr="004B268D">
        <w:trPr>
          <w:cantSplit/>
          <w:trHeight w:hRule="exact" w:val="340"/>
        </w:trPr>
        <w:tc>
          <w:tcPr>
            <w:tcW w:w="9666" w:type="dxa"/>
            <w:tcBorders>
              <w:top w:val="single" w:sz="4" w:space="0" w:color="FFFFFF" w:themeColor="background1"/>
              <w:bottom w:val="single" w:sz="18" w:space="0" w:color="002060"/>
            </w:tcBorders>
            <w:vAlign w:val="bottom"/>
          </w:tcPr>
          <w:p w14:paraId="7D77417C" w14:textId="382F029C" w:rsidR="004B268D" w:rsidRPr="00B25A89" w:rsidRDefault="004B268D" w:rsidP="004B268D">
            <w:pPr>
              <w:spacing w:after="200"/>
              <w:rPr>
                <w:rFonts w:ascii="Arial" w:eastAsia="Calibri" w:hAnsi="Arial" w:cs="Arial"/>
                <w:color w:val="3A9E75"/>
                <w:sz w:val="22"/>
                <w:szCs w:val="22"/>
              </w:rPr>
            </w:pPr>
            <w:r>
              <w:rPr>
                <w:rFonts w:ascii="Arial" w:eastAsia="Calibri" w:hAnsi="Arial" w:cs="Arial"/>
                <w:b/>
                <w:color w:val="3A9E75"/>
                <w:sz w:val="22"/>
                <w:szCs w:val="22"/>
              </w:rPr>
              <w:t>Will pupils need help completing the questionnaire</w:t>
            </w:r>
            <w:r w:rsidRPr="00B25A89">
              <w:rPr>
                <w:rFonts w:ascii="Arial" w:eastAsia="Calibri" w:hAnsi="Arial" w:cs="Arial"/>
                <w:b/>
                <w:color w:val="3A9E75"/>
                <w:sz w:val="22"/>
                <w:szCs w:val="22"/>
              </w:rPr>
              <w:t>?</w:t>
            </w:r>
          </w:p>
        </w:tc>
      </w:tr>
      <w:tr w:rsidR="004B268D" w:rsidRPr="00CB16C7" w14:paraId="3BEBD8B7" w14:textId="77777777" w:rsidTr="004B268D">
        <w:trPr>
          <w:cantSplit/>
          <w:trHeight w:hRule="exact" w:val="2211"/>
        </w:trPr>
        <w:tc>
          <w:tcPr>
            <w:tcW w:w="9666" w:type="dxa"/>
            <w:tcBorders>
              <w:top w:val="single" w:sz="18" w:space="0" w:color="002060"/>
            </w:tcBorders>
          </w:tcPr>
          <w:p w14:paraId="76F61CB8" w14:textId="77777777" w:rsidR="004B268D" w:rsidRPr="00317F03" w:rsidRDefault="004B268D" w:rsidP="004B268D">
            <w:pPr>
              <w:spacing w:after="160" w:line="259" w:lineRule="auto"/>
              <w:rPr>
                <w:rFonts w:ascii="Arial" w:eastAsiaTheme="minorHAnsi" w:hAnsi="Arial" w:cs="Arial"/>
                <w:sz w:val="2"/>
                <w:szCs w:val="2"/>
              </w:rPr>
            </w:pPr>
          </w:p>
          <w:p w14:paraId="3A6B3D21" w14:textId="4CEE7447" w:rsidR="004B268D" w:rsidRDefault="004B268D" w:rsidP="004B268D">
            <w:pPr>
              <w:spacing w:after="160" w:line="259" w:lineRule="auto"/>
              <w:rPr>
                <w:rFonts w:ascii="Arial" w:eastAsiaTheme="minorHAnsi" w:hAnsi="Arial" w:cs="Arial"/>
                <w:sz w:val="22"/>
                <w:szCs w:val="22"/>
              </w:rPr>
            </w:pPr>
            <w:r w:rsidRPr="00F063A2">
              <w:rPr>
                <w:rFonts w:ascii="Arial" w:eastAsiaTheme="minorHAnsi" w:hAnsi="Arial" w:cs="Arial"/>
                <w:sz w:val="22"/>
                <w:szCs w:val="22"/>
              </w:rPr>
              <w:t xml:space="preserve">The survey has been designed for and tested with pupils from the relevant year groups and most pupils should be able to complete </w:t>
            </w:r>
            <w:r>
              <w:rPr>
                <w:rFonts w:ascii="Arial" w:eastAsiaTheme="minorHAnsi" w:hAnsi="Arial" w:cs="Arial"/>
                <w:sz w:val="22"/>
                <w:szCs w:val="22"/>
              </w:rPr>
              <w:t xml:space="preserve">the survey without assistance. </w:t>
            </w:r>
            <w:r w:rsidRPr="00F063A2">
              <w:rPr>
                <w:rFonts w:ascii="Arial" w:eastAsiaTheme="minorHAnsi" w:hAnsi="Arial" w:cs="Arial"/>
                <w:sz w:val="22"/>
                <w:szCs w:val="22"/>
              </w:rPr>
              <w:t xml:space="preserve">If there are pupils in the class who usually need help with completing tasks, then it would be </w:t>
            </w:r>
            <w:r w:rsidR="00B9118C">
              <w:rPr>
                <w:rFonts w:ascii="Arial" w:eastAsiaTheme="minorHAnsi" w:hAnsi="Arial" w:cs="Arial"/>
                <w:sz w:val="22"/>
                <w:szCs w:val="22"/>
              </w:rPr>
              <w:t>useful if this assistance</w:t>
            </w:r>
            <w:r w:rsidRPr="00F063A2">
              <w:rPr>
                <w:rFonts w:ascii="Arial" w:eastAsiaTheme="minorHAnsi" w:hAnsi="Arial" w:cs="Arial"/>
                <w:sz w:val="22"/>
                <w:szCs w:val="22"/>
              </w:rPr>
              <w:t xml:space="preserve"> was </w:t>
            </w:r>
            <w:r w:rsidR="00B9118C">
              <w:rPr>
                <w:rFonts w:ascii="Arial" w:eastAsiaTheme="minorHAnsi" w:hAnsi="Arial" w:cs="Arial"/>
                <w:sz w:val="22"/>
                <w:szCs w:val="22"/>
              </w:rPr>
              <w:t>available to them</w:t>
            </w:r>
            <w:r w:rsidRPr="00F063A2">
              <w:rPr>
                <w:rFonts w:ascii="Arial" w:eastAsiaTheme="minorHAnsi" w:hAnsi="Arial" w:cs="Arial"/>
                <w:sz w:val="22"/>
                <w:szCs w:val="22"/>
              </w:rPr>
              <w:t xml:space="preserve"> while they complete the survey.</w:t>
            </w:r>
            <w:r>
              <w:rPr>
                <w:rFonts w:ascii="Arial" w:eastAsiaTheme="minorHAnsi" w:hAnsi="Arial" w:cs="Arial"/>
                <w:sz w:val="22"/>
                <w:szCs w:val="22"/>
              </w:rPr>
              <w:t xml:space="preserve"> </w:t>
            </w:r>
          </w:p>
          <w:p w14:paraId="60A52E3E" w14:textId="355E0BD7" w:rsidR="004B268D" w:rsidRPr="00234C68" w:rsidRDefault="004B268D" w:rsidP="004B268D">
            <w:pPr>
              <w:spacing w:after="160" w:line="259" w:lineRule="auto"/>
              <w:rPr>
                <w:rFonts w:ascii="Arial" w:eastAsiaTheme="minorHAnsi" w:hAnsi="Arial" w:cs="Arial"/>
                <w:sz w:val="22"/>
                <w:szCs w:val="22"/>
              </w:rPr>
            </w:pPr>
            <w:r w:rsidRPr="006838C2">
              <w:rPr>
                <w:rFonts w:ascii="Arial" w:eastAsiaTheme="minorHAnsi" w:hAnsi="Arial" w:cs="Arial"/>
                <w:sz w:val="22"/>
                <w:szCs w:val="22"/>
              </w:rPr>
              <w:t xml:space="preserve">We have provided you with a </w:t>
            </w:r>
            <w:r>
              <w:rPr>
                <w:rFonts w:ascii="Arial" w:eastAsiaTheme="minorHAnsi" w:hAnsi="Arial" w:cs="Arial"/>
                <w:sz w:val="22"/>
                <w:szCs w:val="22"/>
              </w:rPr>
              <w:t xml:space="preserve">test link and a </w:t>
            </w:r>
            <w:r w:rsidRPr="006838C2">
              <w:rPr>
                <w:rFonts w:ascii="Arial" w:eastAsiaTheme="minorHAnsi" w:hAnsi="Arial" w:cs="Arial"/>
                <w:sz w:val="22"/>
                <w:szCs w:val="22"/>
              </w:rPr>
              <w:t>questionnaire guide to assist you in answering any questions that pupils may have.</w:t>
            </w:r>
            <w:r>
              <w:rPr>
                <w:rFonts w:ascii="Arial" w:eastAsiaTheme="minorHAnsi" w:hAnsi="Arial" w:cs="Arial"/>
                <w:sz w:val="22"/>
                <w:szCs w:val="22"/>
              </w:rPr>
              <w:t xml:space="preserve"> </w:t>
            </w:r>
          </w:p>
        </w:tc>
      </w:tr>
      <w:tr w:rsidR="004B268D" w:rsidRPr="00CB16C7" w14:paraId="07BDCB1C" w14:textId="77777777" w:rsidTr="004B268D">
        <w:trPr>
          <w:cantSplit/>
          <w:trHeight w:val="83"/>
        </w:trPr>
        <w:tc>
          <w:tcPr>
            <w:tcW w:w="9666" w:type="dxa"/>
            <w:tcBorders>
              <w:bottom w:val="single" w:sz="18" w:space="0" w:color="002060"/>
            </w:tcBorders>
            <w:vAlign w:val="bottom"/>
          </w:tcPr>
          <w:p w14:paraId="25E2C574" w14:textId="483935F7" w:rsidR="004B268D" w:rsidRPr="00B25A89" w:rsidRDefault="004B268D" w:rsidP="004B268D">
            <w:pPr>
              <w:rPr>
                <w:rFonts w:ascii="Arial" w:eastAsia="Calibri" w:hAnsi="Arial" w:cs="Arial"/>
                <w:b/>
                <w:color w:val="3A9E75"/>
                <w:sz w:val="22"/>
                <w:szCs w:val="22"/>
              </w:rPr>
            </w:pPr>
            <w:r w:rsidRPr="00B25A89">
              <w:rPr>
                <w:rFonts w:ascii="Arial" w:eastAsia="Calibri" w:hAnsi="Arial" w:cs="Arial"/>
                <w:b/>
                <w:color w:val="3A9E75"/>
                <w:sz w:val="22"/>
                <w:szCs w:val="22"/>
              </w:rPr>
              <w:t xml:space="preserve">What will the </w:t>
            </w:r>
            <w:r>
              <w:rPr>
                <w:rFonts w:ascii="Arial" w:eastAsia="Calibri" w:hAnsi="Arial" w:cs="Arial"/>
                <w:b/>
                <w:color w:val="3A9E75"/>
                <w:sz w:val="22"/>
                <w:szCs w:val="22"/>
              </w:rPr>
              <w:t>questionnaire</w:t>
            </w:r>
            <w:r w:rsidRPr="00B25A89">
              <w:rPr>
                <w:rFonts w:ascii="Arial" w:eastAsia="Calibri" w:hAnsi="Arial" w:cs="Arial"/>
                <w:b/>
                <w:color w:val="3A9E75"/>
                <w:sz w:val="22"/>
                <w:szCs w:val="22"/>
              </w:rPr>
              <w:t xml:space="preserve"> involve?</w:t>
            </w:r>
          </w:p>
        </w:tc>
      </w:tr>
      <w:tr w:rsidR="004B268D" w:rsidRPr="00CB16C7" w14:paraId="1B9475AF" w14:textId="77777777" w:rsidTr="00B9118C">
        <w:trPr>
          <w:cantSplit/>
          <w:trHeight w:val="3900"/>
        </w:trPr>
        <w:tc>
          <w:tcPr>
            <w:tcW w:w="9666" w:type="dxa"/>
            <w:tcBorders>
              <w:top w:val="single" w:sz="18" w:space="0" w:color="002060"/>
            </w:tcBorders>
          </w:tcPr>
          <w:p w14:paraId="53A9AD8E" w14:textId="5F2E7696" w:rsidR="004B268D" w:rsidRPr="00317F03" w:rsidRDefault="004B268D" w:rsidP="004B268D">
            <w:pPr>
              <w:spacing w:after="160" w:line="259" w:lineRule="auto"/>
              <w:rPr>
                <w:rFonts w:ascii="Arial" w:eastAsiaTheme="minorHAnsi" w:hAnsi="Arial" w:cs="Arial"/>
                <w:sz w:val="2"/>
                <w:szCs w:val="2"/>
              </w:rPr>
            </w:pPr>
          </w:p>
          <w:p w14:paraId="769D5D35" w14:textId="75EF7473" w:rsidR="004B268D" w:rsidRDefault="004B268D" w:rsidP="004B268D">
            <w:pPr>
              <w:rPr>
                <w:rFonts w:ascii="Arial" w:eastAsiaTheme="minorHAnsi" w:hAnsi="Arial" w:cs="Arial"/>
                <w:sz w:val="22"/>
                <w:szCs w:val="22"/>
              </w:rPr>
            </w:pPr>
            <w:r>
              <w:rPr>
                <w:rFonts w:ascii="Arial" w:eastAsiaTheme="minorHAnsi" w:hAnsi="Arial" w:cs="Arial"/>
                <w:sz w:val="22"/>
                <w:szCs w:val="22"/>
              </w:rPr>
              <w:t>Each</w:t>
            </w:r>
            <w:r w:rsidRPr="00F063A2">
              <w:rPr>
                <w:rFonts w:ascii="Arial" w:eastAsiaTheme="minorHAnsi" w:hAnsi="Arial" w:cs="Arial"/>
                <w:sz w:val="22"/>
                <w:szCs w:val="22"/>
              </w:rPr>
              <w:t xml:space="preserve"> pupil will be asked questions about the sports and activities they have taken part in over the previous week as well as some questions about swimming, physical literacy and wellbeing.  </w:t>
            </w:r>
          </w:p>
          <w:p w14:paraId="3C0816AC" w14:textId="6182A6E9" w:rsidR="004B268D" w:rsidRDefault="004B268D" w:rsidP="004B268D">
            <w:pPr>
              <w:rPr>
                <w:rFonts w:ascii="Arial" w:eastAsiaTheme="minorHAnsi" w:hAnsi="Arial" w:cs="Arial"/>
                <w:sz w:val="22"/>
                <w:szCs w:val="22"/>
              </w:rPr>
            </w:pPr>
          </w:p>
          <w:p w14:paraId="5F35B209" w14:textId="52B2C211" w:rsidR="004B268D" w:rsidRDefault="004B268D" w:rsidP="004B268D">
            <w:pPr>
              <w:rPr>
                <w:rFonts w:ascii="Arial" w:eastAsiaTheme="minorHAnsi" w:hAnsi="Arial" w:cs="Arial"/>
                <w:sz w:val="22"/>
                <w:szCs w:val="22"/>
              </w:rPr>
            </w:pPr>
            <w:r>
              <w:rPr>
                <w:rFonts w:ascii="Arial" w:eastAsiaTheme="minorHAnsi" w:hAnsi="Arial" w:cs="Arial"/>
                <w:sz w:val="22"/>
                <w:szCs w:val="22"/>
              </w:rPr>
              <w:t>S</w:t>
            </w:r>
            <w:r w:rsidRPr="00F063A2">
              <w:rPr>
                <w:rFonts w:ascii="Arial" w:eastAsiaTheme="minorHAnsi" w:hAnsi="Arial" w:cs="Arial"/>
                <w:sz w:val="22"/>
                <w:szCs w:val="22"/>
              </w:rPr>
              <w:t>econdary school pupils who have planners or timetables may find it helpful to have this to hand while they complete the survey.</w:t>
            </w:r>
          </w:p>
          <w:p w14:paraId="29FBF04B" w14:textId="4D33B011" w:rsidR="004B268D" w:rsidRDefault="004B268D" w:rsidP="004B268D">
            <w:pPr>
              <w:rPr>
                <w:rFonts w:ascii="Arial" w:eastAsiaTheme="minorHAnsi" w:hAnsi="Arial" w:cs="Arial"/>
                <w:sz w:val="22"/>
                <w:szCs w:val="22"/>
              </w:rPr>
            </w:pPr>
          </w:p>
          <w:p w14:paraId="5D9D849D" w14:textId="541A563B" w:rsidR="004B268D" w:rsidRDefault="004B268D" w:rsidP="004B268D">
            <w:pPr>
              <w:rPr>
                <w:rFonts w:ascii="Arial" w:eastAsiaTheme="minorHAnsi" w:hAnsi="Arial" w:cs="Arial"/>
                <w:sz w:val="22"/>
                <w:szCs w:val="22"/>
              </w:rPr>
            </w:pPr>
            <w:r w:rsidRPr="00F063A2">
              <w:rPr>
                <w:rFonts w:ascii="Arial" w:eastAsiaTheme="minorHAnsi" w:hAnsi="Arial" w:cs="Arial"/>
                <w:sz w:val="22"/>
                <w:szCs w:val="22"/>
              </w:rPr>
              <w:t>The survey asks about activitie</w:t>
            </w:r>
            <w:r>
              <w:rPr>
                <w:rFonts w:ascii="Arial" w:eastAsiaTheme="minorHAnsi" w:hAnsi="Arial" w:cs="Arial"/>
                <w:sz w:val="22"/>
                <w:szCs w:val="22"/>
              </w:rPr>
              <w:t>s done in the last week.  If a pupil</w:t>
            </w:r>
            <w:r w:rsidRPr="00F063A2">
              <w:rPr>
                <w:rFonts w:ascii="Arial" w:eastAsiaTheme="minorHAnsi" w:hAnsi="Arial" w:cs="Arial"/>
                <w:sz w:val="22"/>
                <w:szCs w:val="22"/>
              </w:rPr>
              <w:t xml:space="preserve"> was</w:t>
            </w:r>
            <w:r>
              <w:rPr>
                <w:rFonts w:ascii="Arial" w:eastAsiaTheme="minorHAnsi" w:hAnsi="Arial" w:cs="Arial"/>
                <w:sz w:val="22"/>
                <w:szCs w:val="22"/>
              </w:rPr>
              <w:t xml:space="preserve"> not in school in the last </w:t>
            </w:r>
            <w:r w:rsidRPr="00F063A2">
              <w:rPr>
                <w:rFonts w:ascii="Arial" w:eastAsiaTheme="minorHAnsi" w:hAnsi="Arial" w:cs="Arial"/>
                <w:sz w:val="22"/>
                <w:szCs w:val="22"/>
              </w:rPr>
              <w:t xml:space="preserve">week this does not matter. They will </w:t>
            </w:r>
            <w:r>
              <w:rPr>
                <w:rFonts w:ascii="Arial" w:eastAsiaTheme="minorHAnsi" w:hAnsi="Arial" w:cs="Arial"/>
                <w:sz w:val="22"/>
                <w:szCs w:val="22"/>
              </w:rPr>
              <w:t>be able to provide information about any</w:t>
            </w:r>
            <w:r w:rsidRPr="00F063A2">
              <w:rPr>
                <w:rFonts w:ascii="Arial" w:eastAsiaTheme="minorHAnsi" w:hAnsi="Arial" w:cs="Arial"/>
                <w:sz w:val="22"/>
                <w:szCs w:val="22"/>
              </w:rPr>
              <w:t xml:space="preserve"> activities </w:t>
            </w:r>
            <w:r>
              <w:rPr>
                <w:rFonts w:ascii="Arial" w:eastAsiaTheme="minorHAnsi" w:hAnsi="Arial" w:cs="Arial"/>
                <w:sz w:val="22"/>
                <w:szCs w:val="22"/>
              </w:rPr>
              <w:t>they did outside of school during this period.</w:t>
            </w:r>
          </w:p>
          <w:p w14:paraId="7EF561C2" w14:textId="73938A52" w:rsidR="004B268D" w:rsidRDefault="004B268D" w:rsidP="004B268D">
            <w:pPr>
              <w:rPr>
                <w:rFonts w:ascii="Arial" w:eastAsiaTheme="minorHAnsi" w:hAnsi="Arial" w:cs="Arial"/>
                <w:sz w:val="22"/>
                <w:szCs w:val="22"/>
              </w:rPr>
            </w:pPr>
          </w:p>
          <w:p w14:paraId="1725AE17" w14:textId="2995A4CF" w:rsidR="004B268D" w:rsidRPr="00B25A89" w:rsidRDefault="00B9118C" w:rsidP="00B9118C">
            <w:pPr>
              <w:rPr>
                <w:rFonts w:ascii="Arial" w:eastAsia="Calibri" w:hAnsi="Arial" w:cs="Arial"/>
                <w:b/>
                <w:color w:val="3A9E75"/>
                <w:sz w:val="22"/>
                <w:szCs w:val="22"/>
              </w:rPr>
            </w:pPr>
            <w:r>
              <w:rPr>
                <w:rFonts w:ascii="Arial" w:eastAsiaTheme="minorHAnsi" w:hAnsi="Arial" w:cs="Arial"/>
                <w:bCs/>
                <w:sz w:val="22"/>
                <w:szCs w:val="22"/>
              </w:rPr>
              <w:t>We have</w:t>
            </w:r>
            <w:r w:rsidR="004B268D">
              <w:rPr>
                <w:rFonts w:ascii="Arial" w:eastAsiaTheme="minorHAnsi" w:hAnsi="Arial" w:cs="Arial"/>
                <w:bCs/>
                <w:sz w:val="22"/>
                <w:szCs w:val="22"/>
              </w:rPr>
              <w:t xml:space="preserve"> provided</w:t>
            </w:r>
            <w:r>
              <w:rPr>
                <w:rFonts w:ascii="Arial" w:eastAsiaTheme="minorHAnsi" w:hAnsi="Arial" w:cs="Arial"/>
                <w:bCs/>
                <w:sz w:val="22"/>
                <w:szCs w:val="22"/>
              </w:rPr>
              <w:t xml:space="preserve"> you</w:t>
            </w:r>
            <w:r w:rsidR="004B268D">
              <w:rPr>
                <w:rFonts w:ascii="Arial" w:eastAsiaTheme="minorHAnsi" w:hAnsi="Arial" w:cs="Arial"/>
                <w:bCs/>
                <w:sz w:val="22"/>
                <w:szCs w:val="22"/>
              </w:rPr>
              <w:t xml:space="preserve"> with a test link to the survey which will show you the questions that your pupils will be asked</w:t>
            </w:r>
            <w:r>
              <w:rPr>
                <w:rFonts w:ascii="Arial" w:eastAsiaTheme="minorHAnsi" w:hAnsi="Arial" w:cs="Arial"/>
                <w:bCs/>
                <w:sz w:val="22"/>
                <w:szCs w:val="22"/>
              </w:rPr>
              <w:t xml:space="preserve"> and a written guide to the questionnaire</w:t>
            </w:r>
            <w:r w:rsidR="004B268D">
              <w:rPr>
                <w:rFonts w:ascii="Arial" w:eastAsiaTheme="minorHAnsi" w:hAnsi="Arial" w:cs="Arial"/>
                <w:bCs/>
                <w:sz w:val="22"/>
                <w:szCs w:val="22"/>
              </w:rPr>
              <w:t xml:space="preserve">. We recommend that you look at this in advance to help you pre-empt any questions your pupils may have when completing the survey. </w:t>
            </w:r>
          </w:p>
        </w:tc>
      </w:tr>
      <w:tr w:rsidR="004B268D" w:rsidRPr="00CB16C7" w14:paraId="0B53278E" w14:textId="77777777" w:rsidTr="00F063A2">
        <w:trPr>
          <w:cantSplit/>
          <w:trHeight w:val="83"/>
        </w:trPr>
        <w:tc>
          <w:tcPr>
            <w:tcW w:w="9666" w:type="dxa"/>
            <w:tcBorders>
              <w:bottom w:val="single" w:sz="18" w:space="0" w:color="002060"/>
            </w:tcBorders>
            <w:vAlign w:val="bottom"/>
          </w:tcPr>
          <w:p w14:paraId="1353A7A5" w14:textId="3A28C335" w:rsidR="004B268D" w:rsidRDefault="004B268D" w:rsidP="004B268D">
            <w:pPr>
              <w:rPr>
                <w:rFonts w:ascii="Arial" w:eastAsia="Calibri" w:hAnsi="Arial" w:cs="Arial"/>
                <w:b/>
                <w:color w:val="3A9E75"/>
                <w:sz w:val="22"/>
                <w:szCs w:val="22"/>
              </w:rPr>
            </w:pPr>
            <w:r>
              <w:rPr>
                <w:rFonts w:ascii="Arial" w:eastAsia="Calibri" w:hAnsi="Arial" w:cs="Arial"/>
                <w:b/>
                <w:color w:val="3A9E75"/>
                <w:sz w:val="22"/>
                <w:szCs w:val="22"/>
              </w:rPr>
              <w:t>How long will it take?</w:t>
            </w:r>
          </w:p>
        </w:tc>
      </w:tr>
      <w:tr w:rsidR="004B268D" w:rsidRPr="00CB16C7" w14:paraId="657E45CC" w14:textId="77777777" w:rsidTr="006D194D">
        <w:trPr>
          <w:cantSplit/>
          <w:trHeight w:val="2679"/>
        </w:trPr>
        <w:tc>
          <w:tcPr>
            <w:tcW w:w="9666" w:type="dxa"/>
            <w:tcBorders>
              <w:top w:val="single" w:sz="18" w:space="0" w:color="002060"/>
            </w:tcBorders>
          </w:tcPr>
          <w:p w14:paraId="3F9DA76D" w14:textId="77777777" w:rsidR="004B268D" w:rsidRPr="00317F03" w:rsidRDefault="004B268D" w:rsidP="004B268D">
            <w:pPr>
              <w:spacing w:after="160" w:line="259" w:lineRule="auto"/>
              <w:rPr>
                <w:rFonts w:ascii="Arial" w:eastAsiaTheme="minorHAnsi" w:hAnsi="Arial" w:cs="Arial"/>
                <w:sz w:val="2"/>
                <w:szCs w:val="2"/>
              </w:rPr>
            </w:pPr>
          </w:p>
          <w:p w14:paraId="1E2CC3F6" w14:textId="688A4C24" w:rsidR="004B268D" w:rsidRDefault="004B268D" w:rsidP="004B268D">
            <w:pPr>
              <w:rPr>
                <w:rFonts w:ascii="Arial" w:eastAsiaTheme="minorHAnsi" w:hAnsi="Arial" w:cs="Arial"/>
                <w:sz w:val="22"/>
                <w:szCs w:val="22"/>
              </w:rPr>
            </w:pPr>
            <w:r>
              <w:rPr>
                <w:rFonts w:ascii="Arial" w:eastAsiaTheme="minorHAnsi" w:hAnsi="Arial" w:cs="Arial"/>
                <w:sz w:val="22"/>
                <w:szCs w:val="22"/>
              </w:rPr>
              <w:t xml:space="preserve">The survey is designed to take up to 20 minutes to complete. </w:t>
            </w:r>
            <w:r w:rsidRPr="00F063A2">
              <w:rPr>
                <w:rFonts w:ascii="Arial" w:eastAsiaTheme="minorHAnsi" w:hAnsi="Arial" w:cs="Arial"/>
                <w:sz w:val="22"/>
                <w:szCs w:val="22"/>
              </w:rPr>
              <w:t>Pupils who have taken part in lots of activities over the past week may take longer to complete the survey than those who have done few activities.  Please prepare for the possibility that some pupils will take longer to c</w:t>
            </w:r>
            <w:r>
              <w:rPr>
                <w:rFonts w:ascii="Arial" w:eastAsiaTheme="minorHAnsi" w:hAnsi="Arial" w:cs="Arial"/>
                <w:sz w:val="22"/>
                <w:szCs w:val="22"/>
              </w:rPr>
              <w:t>omplete the survey than others.</w:t>
            </w:r>
          </w:p>
          <w:p w14:paraId="3BFA4265" w14:textId="77777777" w:rsidR="004B268D" w:rsidRDefault="004B268D" w:rsidP="004B268D">
            <w:pPr>
              <w:rPr>
                <w:rFonts w:ascii="Arial" w:eastAsiaTheme="minorHAnsi" w:hAnsi="Arial" w:cs="Arial"/>
                <w:sz w:val="22"/>
                <w:szCs w:val="22"/>
              </w:rPr>
            </w:pPr>
          </w:p>
          <w:p w14:paraId="1021386C" w14:textId="099B407C" w:rsidR="004B268D" w:rsidRPr="00F063A2" w:rsidRDefault="00B9118C" w:rsidP="00B9118C">
            <w:pPr>
              <w:rPr>
                <w:rFonts w:ascii="Arial" w:eastAsiaTheme="minorHAnsi" w:hAnsi="Arial" w:cs="Arial"/>
                <w:sz w:val="22"/>
                <w:szCs w:val="22"/>
              </w:rPr>
            </w:pPr>
            <w:r>
              <w:rPr>
                <w:rFonts w:ascii="Arial" w:eastAsiaTheme="minorHAnsi" w:hAnsi="Arial" w:cs="Arial"/>
                <w:sz w:val="22"/>
                <w:szCs w:val="22"/>
              </w:rPr>
              <w:t>As mentioned previously, i</w:t>
            </w:r>
            <w:r w:rsidR="004B268D">
              <w:rPr>
                <w:rFonts w:ascii="Arial" w:eastAsiaTheme="minorHAnsi" w:hAnsi="Arial" w:cs="Arial"/>
                <w:sz w:val="22"/>
                <w:szCs w:val="22"/>
              </w:rPr>
              <w:t>f a pupil</w:t>
            </w:r>
            <w:r w:rsidR="004B268D" w:rsidRPr="00F063A2">
              <w:rPr>
                <w:rFonts w:ascii="Arial" w:eastAsiaTheme="minorHAnsi" w:hAnsi="Arial" w:cs="Arial"/>
                <w:sz w:val="22"/>
                <w:szCs w:val="22"/>
              </w:rPr>
              <w:t xml:space="preserve"> stops part way through</w:t>
            </w:r>
            <w:r w:rsidR="004B268D">
              <w:rPr>
                <w:rFonts w:ascii="Arial" w:eastAsiaTheme="minorHAnsi" w:hAnsi="Arial" w:cs="Arial"/>
                <w:sz w:val="22"/>
                <w:szCs w:val="22"/>
              </w:rPr>
              <w:t xml:space="preserve"> the questionnaire,</w:t>
            </w:r>
            <w:r w:rsidR="004B268D" w:rsidRPr="00F063A2">
              <w:rPr>
                <w:rFonts w:ascii="Arial" w:eastAsiaTheme="minorHAnsi" w:hAnsi="Arial" w:cs="Arial"/>
                <w:sz w:val="22"/>
                <w:szCs w:val="22"/>
              </w:rPr>
              <w:t xml:space="preserve"> the answers they have given will be submitted but they will not be able to return to the survey because each time the survey link is used a new questionnaire </w:t>
            </w:r>
            <w:r w:rsidR="004B268D">
              <w:rPr>
                <w:rFonts w:ascii="Arial" w:eastAsiaTheme="minorHAnsi" w:hAnsi="Arial" w:cs="Arial"/>
                <w:sz w:val="22"/>
                <w:szCs w:val="22"/>
              </w:rPr>
              <w:t xml:space="preserve">is started.  For this reason the survey will need to be </w:t>
            </w:r>
            <w:r w:rsidR="004B268D" w:rsidRPr="00F063A2">
              <w:rPr>
                <w:rFonts w:ascii="Arial" w:eastAsiaTheme="minorHAnsi" w:hAnsi="Arial" w:cs="Arial"/>
                <w:sz w:val="22"/>
                <w:szCs w:val="22"/>
              </w:rPr>
              <w:t>completed in one sitting</w:t>
            </w:r>
            <w:r w:rsidR="004B268D">
              <w:rPr>
                <w:rFonts w:ascii="Arial" w:eastAsiaTheme="minorHAnsi" w:hAnsi="Arial" w:cs="Arial"/>
                <w:sz w:val="22"/>
                <w:szCs w:val="22"/>
              </w:rPr>
              <w:t>.</w:t>
            </w:r>
          </w:p>
        </w:tc>
      </w:tr>
    </w:tbl>
    <w:p w14:paraId="2E375DC0" w14:textId="77777777" w:rsidR="0020415A" w:rsidRDefault="0020415A">
      <w:r>
        <w:br w:type="page"/>
      </w:r>
    </w:p>
    <w:tbl>
      <w:tblPr>
        <w:tblStyle w:val="TableGrid"/>
        <w:tblW w:w="966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6"/>
      </w:tblGrid>
      <w:tr w:rsidR="00194AE7" w:rsidRPr="00CB16C7" w14:paraId="0B8DAC39" w14:textId="77777777" w:rsidTr="006838C2">
        <w:trPr>
          <w:cantSplit/>
          <w:trHeight w:val="83"/>
        </w:trPr>
        <w:tc>
          <w:tcPr>
            <w:tcW w:w="9666" w:type="dxa"/>
            <w:tcBorders>
              <w:bottom w:val="single" w:sz="18" w:space="0" w:color="002060"/>
            </w:tcBorders>
            <w:vAlign w:val="bottom"/>
          </w:tcPr>
          <w:p w14:paraId="589FF52D" w14:textId="0D7DCD3D" w:rsidR="00194AE7" w:rsidRDefault="00194AE7" w:rsidP="00F063A2">
            <w:pPr>
              <w:rPr>
                <w:rFonts w:ascii="Arial" w:eastAsia="Calibri" w:hAnsi="Arial" w:cs="Arial"/>
                <w:b/>
                <w:color w:val="3A9E75"/>
                <w:sz w:val="22"/>
                <w:szCs w:val="22"/>
              </w:rPr>
            </w:pPr>
            <w:r>
              <w:rPr>
                <w:rFonts w:ascii="Arial" w:eastAsia="Calibri" w:hAnsi="Arial" w:cs="Arial"/>
                <w:b/>
                <w:color w:val="3A9E75"/>
                <w:sz w:val="22"/>
                <w:szCs w:val="22"/>
              </w:rPr>
              <w:lastRenderedPageBreak/>
              <w:t>What if I can’t access the URLs?</w:t>
            </w:r>
          </w:p>
        </w:tc>
      </w:tr>
      <w:tr w:rsidR="00194AE7" w:rsidRPr="00CB16C7" w14:paraId="33F3CF78" w14:textId="77777777" w:rsidTr="00B9118C">
        <w:trPr>
          <w:cantSplit/>
          <w:trHeight w:val="3857"/>
        </w:trPr>
        <w:tc>
          <w:tcPr>
            <w:tcW w:w="9666" w:type="dxa"/>
            <w:tcBorders>
              <w:bottom w:val="single" w:sz="4" w:space="0" w:color="FFFFFF" w:themeColor="background1"/>
            </w:tcBorders>
          </w:tcPr>
          <w:p w14:paraId="76FA40A8" w14:textId="595FB533" w:rsidR="00194AE7" w:rsidRPr="004B268D" w:rsidRDefault="0020415A" w:rsidP="0020415A">
            <w:pPr>
              <w:spacing w:before="240"/>
              <w:rPr>
                <w:rFonts w:ascii="Arial" w:eastAsiaTheme="minorHAnsi" w:hAnsi="Arial" w:cs="Arial"/>
                <w:bCs/>
                <w:sz w:val="22"/>
                <w:szCs w:val="22"/>
              </w:rPr>
            </w:pPr>
            <w:r>
              <w:rPr>
                <w:rFonts w:ascii="Arial" w:eastAsiaTheme="minorHAnsi" w:hAnsi="Arial" w:cs="Arial"/>
                <w:bCs/>
                <w:sz w:val="22"/>
                <w:szCs w:val="22"/>
              </w:rPr>
              <w:t xml:space="preserve">You </w:t>
            </w:r>
            <w:r w:rsidR="00B9118C">
              <w:rPr>
                <w:rFonts w:ascii="Arial" w:eastAsiaTheme="minorHAnsi" w:hAnsi="Arial" w:cs="Arial"/>
                <w:bCs/>
                <w:sz w:val="22"/>
                <w:szCs w:val="22"/>
              </w:rPr>
              <w:t>should have</w:t>
            </w:r>
            <w:r>
              <w:rPr>
                <w:rFonts w:ascii="Arial" w:eastAsiaTheme="minorHAnsi" w:hAnsi="Arial" w:cs="Arial"/>
                <w:bCs/>
                <w:sz w:val="22"/>
                <w:szCs w:val="22"/>
              </w:rPr>
              <w:t xml:space="preserve"> be</w:t>
            </w:r>
            <w:r w:rsidR="00B9118C">
              <w:rPr>
                <w:rFonts w:ascii="Arial" w:eastAsiaTheme="minorHAnsi" w:hAnsi="Arial" w:cs="Arial"/>
                <w:bCs/>
                <w:sz w:val="22"/>
                <w:szCs w:val="22"/>
              </w:rPr>
              <w:t>en</w:t>
            </w:r>
            <w:r>
              <w:rPr>
                <w:rFonts w:ascii="Arial" w:eastAsiaTheme="minorHAnsi" w:hAnsi="Arial" w:cs="Arial"/>
                <w:bCs/>
                <w:sz w:val="22"/>
                <w:szCs w:val="22"/>
              </w:rPr>
              <w:t xml:space="preserve"> provided with a test link and a unique link (URL) for your class in advance. You should use the test link to check that your pupils will be able to access the survey. If there are problems with access, please contact your ICT Department to make sure access to the domain has been authorised. </w:t>
            </w:r>
            <w:r w:rsidR="00194AE7">
              <w:rPr>
                <w:rFonts w:ascii="Arial" w:eastAsiaTheme="minorHAnsi" w:hAnsi="Arial" w:cs="Arial"/>
                <w:sz w:val="22"/>
                <w:szCs w:val="22"/>
              </w:rPr>
              <w:t xml:space="preserve">Your school has been asked to ensure that the </w:t>
            </w:r>
            <w:r w:rsidR="00194AE7" w:rsidRPr="00194AE7">
              <w:rPr>
                <w:rFonts w:ascii="Arial" w:eastAsiaTheme="minorHAnsi" w:hAnsi="Arial" w:cs="Arial"/>
                <w:sz w:val="22"/>
                <w:szCs w:val="22"/>
              </w:rPr>
              <w:t xml:space="preserve">survey domain (and all subdomains) has been </w:t>
            </w:r>
            <w:r>
              <w:rPr>
                <w:rFonts w:ascii="Arial" w:eastAsiaTheme="minorHAnsi" w:hAnsi="Arial" w:cs="Arial"/>
                <w:sz w:val="22"/>
                <w:szCs w:val="22"/>
              </w:rPr>
              <w:t>‘</w:t>
            </w:r>
            <w:r w:rsidR="00194AE7" w:rsidRPr="00194AE7">
              <w:rPr>
                <w:rFonts w:ascii="Arial" w:eastAsiaTheme="minorHAnsi" w:hAnsi="Arial" w:cs="Arial"/>
                <w:sz w:val="22"/>
                <w:szCs w:val="22"/>
              </w:rPr>
              <w:t>whitelisted</w:t>
            </w:r>
            <w:r>
              <w:rPr>
                <w:rFonts w:ascii="Arial" w:eastAsiaTheme="minorHAnsi" w:hAnsi="Arial" w:cs="Arial"/>
                <w:sz w:val="22"/>
                <w:szCs w:val="22"/>
              </w:rPr>
              <w:t>’</w:t>
            </w:r>
            <w:r w:rsidR="00194AE7" w:rsidRPr="00194AE7">
              <w:rPr>
                <w:rFonts w:ascii="Arial" w:eastAsiaTheme="minorHAnsi" w:hAnsi="Arial" w:cs="Arial"/>
                <w:sz w:val="22"/>
                <w:szCs w:val="22"/>
              </w:rPr>
              <w:t xml:space="preserve"> and permitted for use by pupils</w:t>
            </w:r>
            <w:r w:rsidR="00194AE7">
              <w:rPr>
                <w:rFonts w:ascii="Arial" w:eastAsiaTheme="minorHAnsi" w:hAnsi="Arial" w:cs="Arial"/>
                <w:sz w:val="22"/>
                <w:szCs w:val="22"/>
              </w:rPr>
              <w:t xml:space="preserve">. The survey domain is </w:t>
            </w:r>
            <w:r w:rsidR="00194AE7" w:rsidRPr="00B9118C">
              <w:rPr>
                <w:rFonts w:ascii="Arial" w:eastAsiaTheme="minorHAnsi" w:hAnsi="Arial" w:cs="Arial"/>
                <w:b/>
                <w:bCs/>
                <w:sz w:val="22"/>
                <w:szCs w:val="22"/>
                <w:bdr w:val="single" w:sz="4" w:space="0" w:color="auto"/>
              </w:rPr>
              <w:t>*. ipsosinteractive.com</w:t>
            </w:r>
          </w:p>
          <w:p w14:paraId="38993789" w14:textId="58B91F39" w:rsidR="006838C2" w:rsidRDefault="006838C2" w:rsidP="0020415A">
            <w:pPr>
              <w:spacing w:before="240"/>
              <w:rPr>
                <w:rFonts w:ascii="Arial" w:eastAsiaTheme="minorHAnsi" w:hAnsi="Arial" w:cs="Arial"/>
                <w:bCs/>
                <w:sz w:val="22"/>
                <w:szCs w:val="22"/>
              </w:rPr>
            </w:pPr>
            <w:r w:rsidRPr="006838C2">
              <w:rPr>
                <w:rFonts w:ascii="Arial" w:eastAsiaTheme="minorHAnsi" w:hAnsi="Arial" w:cs="Arial"/>
                <w:bCs/>
                <w:sz w:val="22"/>
                <w:szCs w:val="22"/>
              </w:rPr>
              <w:t>You may click on the</w:t>
            </w:r>
            <w:r w:rsidR="0020415A">
              <w:rPr>
                <w:rFonts w:ascii="Arial" w:eastAsiaTheme="minorHAnsi" w:hAnsi="Arial" w:cs="Arial"/>
                <w:bCs/>
                <w:sz w:val="22"/>
                <w:szCs w:val="22"/>
              </w:rPr>
              <w:t xml:space="preserve"> unique</w:t>
            </w:r>
            <w:r w:rsidRPr="006838C2">
              <w:rPr>
                <w:rFonts w:ascii="Arial" w:eastAsiaTheme="minorHAnsi" w:hAnsi="Arial" w:cs="Arial"/>
                <w:bCs/>
                <w:sz w:val="22"/>
                <w:szCs w:val="22"/>
              </w:rPr>
              <w:t xml:space="preserve"> class URL to check that </w:t>
            </w:r>
            <w:r w:rsidR="0020415A">
              <w:rPr>
                <w:rFonts w:ascii="Arial" w:eastAsiaTheme="minorHAnsi" w:hAnsi="Arial" w:cs="Arial"/>
                <w:bCs/>
                <w:sz w:val="22"/>
                <w:szCs w:val="22"/>
              </w:rPr>
              <w:t>it</w:t>
            </w:r>
            <w:r w:rsidRPr="006838C2">
              <w:rPr>
                <w:rFonts w:ascii="Arial" w:eastAsiaTheme="minorHAnsi" w:hAnsi="Arial" w:cs="Arial"/>
                <w:bCs/>
                <w:sz w:val="22"/>
                <w:szCs w:val="22"/>
              </w:rPr>
              <w:t xml:space="preserve"> work</w:t>
            </w:r>
            <w:r w:rsidR="0020415A">
              <w:rPr>
                <w:rFonts w:ascii="Arial" w:eastAsiaTheme="minorHAnsi" w:hAnsi="Arial" w:cs="Arial"/>
                <w:bCs/>
                <w:sz w:val="22"/>
                <w:szCs w:val="22"/>
              </w:rPr>
              <w:t>s</w:t>
            </w:r>
            <w:r w:rsidRPr="006838C2">
              <w:rPr>
                <w:rFonts w:ascii="Arial" w:eastAsiaTheme="minorHAnsi" w:hAnsi="Arial" w:cs="Arial"/>
                <w:bCs/>
                <w:sz w:val="22"/>
                <w:szCs w:val="22"/>
              </w:rPr>
              <w:t xml:space="preserve"> but </w:t>
            </w:r>
            <w:r w:rsidR="0020415A">
              <w:rPr>
                <w:rFonts w:ascii="Arial" w:eastAsiaTheme="minorHAnsi" w:hAnsi="Arial" w:cs="Arial"/>
                <w:bCs/>
                <w:sz w:val="22"/>
                <w:szCs w:val="22"/>
              </w:rPr>
              <w:t xml:space="preserve">you </w:t>
            </w:r>
            <w:r w:rsidRPr="006838C2">
              <w:rPr>
                <w:rFonts w:ascii="Arial" w:eastAsiaTheme="minorHAnsi" w:hAnsi="Arial" w:cs="Arial"/>
                <w:bCs/>
                <w:sz w:val="22"/>
                <w:szCs w:val="22"/>
              </w:rPr>
              <w:t xml:space="preserve">should </w:t>
            </w:r>
            <w:r w:rsidRPr="004B268D">
              <w:rPr>
                <w:rFonts w:ascii="Arial" w:eastAsiaTheme="minorHAnsi" w:hAnsi="Arial" w:cs="Arial"/>
                <w:b/>
                <w:bCs/>
                <w:sz w:val="22"/>
                <w:szCs w:val="22"/>
                <w:u w:val="single"/>
              </w:rPr>
              <w:t>not</w:t>
            </w:r>
            <w:r w:rsidRPr="006838C2">
              <w:rPr>
                <w:rFonts w:ascii="Arial" w:eastAsiaTheme="minorHAnsi" w:hAnsi="Arial" w:cs="Arial"/>
                <w:bCs/>
                <w:sz w:val="22"/>
                <w:szCs w:val="22"/>
              </w:rPr>
              <w:t xml:space="preserve"> proceed beyond t</w:t>
            </w:r>
            <w:r>
              <w:rPr>
                <w:rFonts w:ascii="Arial" w:eastAsiaTheme="minorHAnsi" w:hAnsi="Arial" w:cs="Arial"/>
                <w:bCs/>
                <w:sz w:val="22"/>
                <w:szCs w:val="22"/>
              </w:rPr>
              <w:t>he first screen as any answers you</w:t>
            </w:r>
            <w:r w:rsidRPr="006838C2">
              <w:rPr>
                <w:rFonts w:ascii="Arial" w:eastAsiaTheme="minorHAnsi" w:hAnsi="Arial" w:cs="Arial"/>
                <w:bCs/>
                <w:sz w:val="22"/>
                <w:szCs w:val="22"/>
              </w:rPr>
              <w:t xml:space="preserve"> give will be recorded</w:t>
            </w:r>
            <w:r w:rsidR="0020415A">
              <w:rPr>
                <w:rFonts w:ascii="Arial" w:eastAsiaTheme="minorHAnsi" w:hAnsi="Arial" w:cs="Arial"/>
                <w:bCs/>
                <w:sz w:val="22"/>
                <w:szCs w:val="22"/>
              </w:rPr>
              <w:t xml:space="preserve"> as if you were a pupil</w:t>
            </w:r>
            <w:r w:rsidRPr="006838C2">
              <w:rPr>
                <w:rFonts w:ascii="Arial" w:eastAsiaTheme="minorHAnsi" w:hAnsi="Arial" w:cs="Arial"/>
                <w:bCs/>
                <w:sz w:val="22"/>
                <w:szCs w:val="22"/>
              </w:rPr>
              <w:t>.</w:t>
            </w:r>
            <w:r w:rsidR="0020415A">
              <w:rPr>
                <w:rFonts w:ascii="Arial" w:eastAsiaTheme="minorHAnsi" w:hAnsi="Arial" w:cs="Arial"/>
                <w:bCs/>
                <w:sz w:val="22"/>
                <w:szCs w:val="22"/>
              </w:rPr>
              <w:t xml:space="preserve"> If you want to see the questions that pupils will be asked, you should use the test link</w:t>
            </w:r>
            <w:r w:rsidR="00B9118C">
              <w:rPr>
                <w:rFonts w:ascii="Arial" w:eastAsiaTheme="minorHAnsi" w:hAnsi="Arial" w:cs="Arial"/>
                <w:bCs/>
                <w:sz w:val="22"/>
                <w:szCs w:val="22"/>
              </w:rPr>
              <w:t xml:space="preserve"> or the questionnaire guide</w:t>
            </w:r>
            <w:r w:rsidR="0020415A">
              <w:rPr>
                <w:rFonts w:ascii="Arial" w:eastAsiaTheme="minorHAnsi" w:hAnsi="Arial" w:cs="Arial"/>
                <w:bCs/>
                <w:sz w:val="22"/>
                <w:szCs w:val="22"/>
              </w:rPr>
              <w:t xml:space="preserve">. </w:t>
            </w:r>
          </w:p>
          <w:p w14:paraId="75A0C6B4" w14:textId="7AEFD3CE" w:rsidR="0020415A" w:rsidRPr="006838C2" w:rsidRDefault="0020415A" w:rsidP="0020415A">
            <w:pPr>
              <w:spacing w:before="240"/>
              <w:rPr>
                <w:rFonts w:ascii="Arial" w:eastAsia="Calibri" w:hAnsi="Arial" w:cs="Arial"/>
                <w:color w:val="3A9E75"/>
                <w:sz w:val="22"/>
                <w:szCs w:val="22"/>
              </w:rPr>
            </w:pPr>
            <w:r>
              <w:rPr>
                <w:rFonts w:ascii="Arial" w:eastAsiaTheme="minorHAnsi" w:hAnsi="Arial" w:cs="Arial"/>
                <w:bCs/>
                <w:sz w:val="22"/>
                <w:szCs w:val="22"/>
              </w:rPr>
              <w:t xml:space="preserve">Please make sure that when conducting the survey you give pupils the unique URL and not the test URL. </w:t>
            </w:r>
          </w:p>
        </w:tc>
      </w:tr>
      <w:tr w:rsidR="006838C2" w:rsidRPr="00CB16C7" w14:paraId="5C441278" w14:textId="77777777" w:rsidTr="006838C2">
        <w:trPr>
          <w:cantSplit/>
          <w:trHeight w:val="83"/>
        </w:trPr>
        <w:tc>
          <w:tcPr>
            <w:tcW w:w="9666" w:type="dxa"/>
            <w:tcBorders>
              <w:top w:val="single" w:sz="4" w:space="0" w:color="FFFFFF" w:themeColor="background1"/>
              <w:bottom w:val="single" w:sz="18" w:space="0" w:color="002060"/>
            </w:tcBorders>
            <w:vAlign w:val="bottom"/>
          </w:tcPr>
          <w:p w14:paraId="63C01DCC" w14:textId="463726CF" w:rsidR="006838C2" w:rsidRDefault="006838C2" w:rsidP="006838C2">
            <w:pPr>
              <w:rPr>
                <w:rFonts w:ascii="Arial" w:eastAsia="Calibri" w:hAnsi="Arial" w:cs="Arial"/>
                <w:b/>
                <w:color w:val="3A9E75"/>
                <w:sz w:val="22"/>
                <w:szCs w:val="22"/>
              </w:rPr>
            </w:pPr>
            <w:r>
              <w:rPr>
                <w:rFonts w:ascii="Arial" w:eastAsia="Calibri" w:hAnsi="Arial" w:cs="Arial"/>
                <w:b/>
                <w:color w:val="3A9E75"/>
                <w:sz w:val="22"/>
                <w:szCs w:val="22"/>
              </w:rPr>
              <w:t>What do I need to tell my pupils?</w:t>
            </w:r>
          </w:p>
        </w:tc>
      </w:tr>
      <w:tr w:rsidR="006838C2" w:rsidRPr="00CB16C7" w14:paraId="04994B72" w14:textId="77777777" w:rsidTr="006838C2">
        <w:trPr>
          <w:cantSplit/>
          <w:trHeight w:val="3559"/>
        </w:trPr>
        <w:tc>
          <w:tcPr>
            <w:tcW w:w="9666" w:type="dxa"/>
            <w:tcBorders>
              <w:top w:val="single" w:sz="18" w:space="0" w:color="002060"/>
              <w:bottom w:val="single" w:sz="4" w:space="0" w:color="FFFFFF" w:themeColor="background1"/>
            </w:tcBorders>
          </w:tcPr>
          <w:p w14:paraId="5552E367" w14:textId="531D5E13" w:rsidR="006838C2" w:rsidRDefault="006838C2" w:rsidP="006838C2">
            <w:pPr>
              <w:spacing w:before="240"/>
              <w:rPr>
                <w:rFonts w:ascii="Arial" w:eastAsiaTheme="minorHAnsi" w:hAnsi="Arial" w:cs="Arial"/>
                <w:sz w:val="22"/>
                <w:szCs w:val="22"/>
              </w:rPr>
            </w:pPr>
            <w:r>
              <w:rPr>
                <w:rFonts w:ascii="Arial" w:eastAsiaTheme="minorHAnsi" w:hAnsi="Arial" w:cs="Arial"/>
                <w:sz w:val="22"/>
                <w:szCs w:val="22"/>
              </w:rPr>
              <w:t xml:space="preserve">We have provided you with information sheets for </w:t>
            </w:r>
            <w:r w:rsidR="00B9118C">
              <w:rPr>
                <w:rFonts w:ascii="Arial" w:eastAsiaTheme="minorHAnsi" w:hAnsi="Arial" w:cs="Arial"/>
                <w:sz w:val="22"/>
                <w:szCs w:val="22"/>
              </w:rPr>
              <w:t xml:space="preserve">your </w:t>
            </w:r>
            <w:r>
              <w:rPr>
                <w:rFonts w:ascii="Arial" w:eastAsiaTheme="minorHAnsi" w:hAnsi="Arial" w:cs="Arial"/>
                <w:sz w:val="22"/>
                <w:szCs w:val="22"/>
              </w:rPr>
              <w:t xml:space="preserve">pupils to explain what the survey is and answer any questions they may have. </w:t>
            </w:r>
            <w:r w:rsidR="004B268D">
              <w:rPr>
                <w:rFonts w:ascii="Arial" w:eastAsiaTheme="minorHAnsi" w:hAnsi="Arial" w:cs="Arial"/>
                <w:sz w:val="22"/>
                <w:szCs w:val="22"/>
              </w:rPr>
              <w:t xml:space="preserve">We recommend that the survey is completed in quiet, exam-like conditions to enable pupils to concentrate and ensure confidentiality. </w:t>
            </w:r>
          </w:p>
          <w:p w14:paraId="2D42A386" w14:textId="2460B3B0" w:rsidR="006838C2" w:rsidRDefault="006838C2" w:rsidP="006838C2">
            <w:pPr>
              <w:spacing w:before="240"/>
              <w:rPr>
                <w:rFonts w:ascii="Arial" w:eastAsiaTheme="minorHAnsi" w:hAnsi="Arial" w:cs="Arial"/>
                <w:sz w:val="22"/>
                <w:szCs w:val="22"/>
              </w:rPr>
            </w:pPr>
            <w:r>
              <w:rPr>
                <w:rFonts w:ascii="Arial" w:eastAsiaTheme="minorHAnsi" w:hAnsi="Arial" w:cs="Arial"/>
                <w:sz w:val="22"/>
                <w:szCs w:val="22"/>
              </w:rPr>
              <w:t>At the beginning of the session we suggest you highlight the following to the pupils in your class</w:t>
            </w:r>
            <w:r w:rsidR="004B268D">
              <w:rPr>
                <w:rFonts w:ascii="Arial" w:eastAsiaTheme="minorHAnsi" w:hAnsi="Arial" w:cs="Arial"/>
                <w:sz w:val="22"/>
                <w:szCs w:val="22"/>
              </w:rPr>
              <w:t xml:space="preserve"> to make sure that they fully understand what they are being asked to do</w:t>
            </w:r>
            <w:r>
              <w:rPr>
                <w:rFonts w:ascii="Arial" w:eastAsiaTheme="minorHAnsi" w:hAnsi="Arial" w:cs="Arial"/>
                <w:sz w:val="22"/>
                <w:szCs w:val="22"/>
              </w:rPr>
              <w:t>:</w:t>
            </w:r>
          </w:p>
          <w:p w14:paraId="2CDA26A1" w14:textId="04EE970C" w:rsidR="004B268D" w:rsidRDefault="004B268D" w:rsidP="006838C2">
            <w:pPr>
              <w:pStyle w:val="ListParagraph"/>
              <w:numPr>
                <w:ilvl w:val="0"/>
                <w:numId w:val="5"/>
              </w:numPr>
              <w:spacing w:before="240"/>
              <w:rPr>
                <w:rFonts w:ascii="Arial" w:eastAsia="Calibri" w:hAnsi="Arial" w:cs="Arial"/>
                <w:sz w:val="22"/>
                <w:szCs w:val="22"/>
              </w:rPr>
            </w:pPr>
            <w:r>
              <w:rPr>
                <w:rFonts w:ascii="Arial" w:eastAsia="Calibri" w:hAnsi="Arial" w:cs="Arial"/>
                <w:sz w:val="22"/>
                <w:szCs w:val="22"/>
              </w:rPr>
              <w:t xml:space="preserve">The pupils have been asked by Sport England to complete an important survey </w:t>
            </w:r>
            <w:r w:rsidR="00B9118C">
              <w:rPr>
                <w:rFonts w:ascii="Arial" w:eastAsia="Calibri" w:hAnsi="Arial" w:cs="Arial"/>
                <w:sz w:val="22"/>
                <w:szCs w:val="22"/>
              </w:rPr>
              <w:t>called the Active Lives s</w:t>
            </w:r>
            <w:r w:rsidR="00B9118C">
              <w:rPr>
                <w:rFonts w:ascii="Arial" w:eastAsia="Calibri" w:hAnsi="Arial" w:cs="Arial"/>
                <w:sz w:val="22"/>
                <w:szCs w:val="22"/>
              </w:rPr>
              <w:t>urvey</w:t>
            </w:r>
            <w:r w:rsidR="00B9118C">
              <w:rPr>
                <w:rFonts w:ascii="Arial" w:eastAsia="Calibri" w:hAnsi="Arial" w:cs="Arial"/>
                <w:sz w:val="22"/>
                <w:szCs w:val="22"/>
              </w:rPr>
              <w:t xml:space="preserve"> </w:t>
            </w:r>
            <w:r>
              <w:rPr>
                <w:rFonts w:ascii="Arial" w:eastAsia="Calibri" w:hAnsi="Arial" w:cs="Arial"/>
                <w:sz w:val="22"/>
                <w:szCs w:val="22"/>
              </w:rPr>
              <w:t xml:space="preserve">about the activity they do. </w:t>
            </w:r>
          </w:p>
          <w:p w14:paraId="7088230B" w14:textId="77777777" w:rsidR="006838C2" w:rsidRPr="006838C2" w:rsidRDefault="006838C2" w:rsidP="006838C2">
            <w:pPr>
              <w:pStyle w:val="ListParagraph"/>
              <w:numPr>
                <w:ilvl w:val="0"/>
                <w:numId w:val="5"/>
              </w:numPr>
              <w:spacing w:before="240"/>
              <w:rPr>
                <w:rFonts w:ascii="Arial" w:eastAsia="Calibri" w:hAnsi="Arial" w:cs="Arial"/>
                <w:sz w:val="22"/>
                <w:szCs w:val="22"/>
              </w:rPr>
            </w:pPr>
            <w:r w:rsidRPr="006838C2">
              <w:rPr>
                <w:rFonts w:ascii="Arial" w:eastAsia="Calibri" w:hAnsi="Arial" w:cs="Arial"/>
                <w:sz w:val="22"/>
                <w:szCs w:val="22"/>
              </w:rPr>
              <w:t>There</w:t>
            </w:r>
            <w:r>
              <w:rPr>
                <w:rFonts w:ascii="Arial" w:eastAsia="Calibri" w:hAnsi="Arial" w:cs="Arial"/>
                <w:sz w:val="22"/>
                <w:szCs w:val="22"/>
              </w:rPr>
              <w:t xml:space="preserve"> are no right or wrong answers. Sport England wants to know how much activity </w:t>
            </w:r>
            <w:r w:rsidRPr="006838C2">
              <w:rPr>
                <w:rFonts w:ascii="Arial" w:eastAsia="Calibri" w:hAnsi="Arial" w:cs="Arial"/>
                <w:sz w:val="22"/>
                <w:szCs w:val="22"/>
              </w:rPr>
              <w:t>people do, whether it is a little or a lot.</w:t>
            </w:r>
          </w:p>
          <w:p w14:paraId="610DC924" w14:textId="5ED1816B" w:rsidR="004B268D" w:rsidRDefault="006838C2" w:rsidP="006838C2">
            <w:pPr>
              <w:pStyle w:val="ListParagraph"/>
              <w:numPr>
                <w:ilvl w:val="0"/>
                <w:numId w:val="5"/>
              </w:numPr>
              <w:spacing w:before="240"/>
              <w:rPr>
                <w:rFonts w:ascii="Arial" w:eastAsia="Calibri" w:hAnsi="Arial" w:cs="Arial"/>
                <w:sz w:val="22"/>
                <w:szCs w:val="22"/>
              </w:rPr>
            </w:pPr>
            <w:r w:rsidRPr="006838C2">
              <w:rPr>
                <w:rFonts w:ascii="Arial" w:eastAsia="Calibri" w:hAnsi="Arial" w:cs="Arial"/>
                <w:sz w:val="22"/>
                <w:szCs w:val="22"/>
              </w:rPr>
              <w:t xml:space="preserve">The teacher </w:t>
            </w:r>
            <w:r w:rsidR="0020415A">
              <w:rPr>
                <w:rFonts w:ascii="Arial" w:eastAsia="Calibri" w:hAnsi="Arial" w:cs="Arial"/>
                <w:sz w:val="22"/>
                <w:szCs w:val="22"/>
              </w:rPr>
              <w:t xml:space="preserve">and other staff present </w:t>
            </w:r>
            <w:r w:rsidRPr="006838C2">
              <w:rPr>
                <w:rFonts w:ascii="Arial" w:eastAsia="Calibri" w:hAnsi="Arial" w:cs="Arial"/>
                <w:sz w:val="22"/>
                <w:szCs w:val="22"/>
              </w:rPr>
              <w:t>can help with reading and understanding the questions but not with answers.</w:t>
            </w:r>
          </w:p>
          <w:p w14:paraId="7E7AE7D9" w14:textId="5BF78CF4" w:rsidR="004B268D" w:rsidRPr="004B268D" w:rsidRDefault="006838C2" w:rsidP="004B268D">
            <w:pPr>
              <w:pStyle w:val="ListParagraph"/>
              <w:numPr>
                <w:ilvl w:val="0"/>
                <w:numId w:val="5"/>
              </w:numPr>
              <w:spacing w:before="240"/>
              <w:rPr>
                <w:rFonts w:ascii="Arial" w:eastAsia="Calibri" w:hAnsi="Arial" w:cs="Arial"/>
                <w:sz w:val="22"/>
                <w:szCs w:val="22"/>
              </w:rPr>
            </w:pPr>
            <w:r w:rsidRPr="004B268D">
              <w:rPr>
                <w:rFonts w:ascii="Arial" w:eastAsia="Calibri" w:hAnsi="Arial" w:cs="Arial"/>
                <w:sz w:val="22"/>
                <w:szCs w:val="22"/>
              </w:rPr>
              <w:t>Pupils should not look at each other’s screens while they are completing the survey.</w:t>
            </w:r>
            <w:r w:rsidR="0020415A" w:rsidRPr="004B268D">
              <w:rPr>
                <w:rFonts w:ascii="Arial" w:eastAsia="Calibri" w:hAnsi="Arial" w:cs="Arial"/>
                <w:sz w:val="22"/>
                <w:szCs w:val="22"/>
              </w:rPr>
              <w:t xml:space="preserve"> This is to make sure that everyone’s answers remain confidential. </w:t>
            </w:r>
          </w:p>
          <w:p w14:paraId="485F219C" w14:textId="14948CFC" w:rsidR="006838C2" w:rsidRPr="004B268D" w:rsidRDefault="006838C2" w:rsidP="004B268D">
            <w:pPr>
              <w:spacing w:before="240" w:after="240"/>
              <w:rPr>
                <w:rFonts w:eastAsia="Calibri"/>
                <w:b/>
                <w:color w:val="3A9E75"/>
              </w:rPr>
            </w:pPr>
            <w:r w:rsidRPr="004B268D">
              <w:rPr>
                <w:rFonts w:ascii="Arial" w:eastAsiaTheme="minorHAnsi" w:hAnsi="Arial" w:cs="Arial"/>
                <w:sz w:val="22"/>
                <w:szCs w:val="22"/>
              </w:rPr>
              <w:t>At the end of the survey their answers will be automatically submitted. Pupils should just continue until they get to the final thank you screen.</w:t>
            </w:r>
            <w:r w:rsidRPr="004B268D">
              <w:rPr>
                <w:rFonts w:eastAsia="Calibri"/>
              </w:rPr>
              <w:t xml:space="preserve"> </w:t>
            </w:r>
          </w:p>
        </w:tc>
      </w:tr>
      <w:tr w:rsidR="006838C2" w:rsidRPr="00CB16C7" w14:paraId="71D9EE03" w14:textId="77777777" w:rsidTr="006838C2">
        <w:trPr>
          <w:cantSplit/>
          <w:trHeight w:val="83"/>
        </w:trPr>
        <w:tc>
          <w:tcPr>
            <w:tcW w:w="9666" w:type="dxa"/>
            <w:tcBorders>
              <w:top w:val="single" w:sz="4" w:space="0" w:color="FFFFFF" w:themeColor="background1"/>
              <w:bottom w:val="single" w:sz="18" w:space="0" w:color="002060"/>
            </w:tcBorders>
            <w:vAlign w:val="bottom"/>
          </w:tcPr>
          <w:p w14:paraId="3138F9F5" w14:textId="4FD71425" w:rsidR="006838C2" w:rsidRDefault="006C7953" w:rsidP="006838C2">
            <w:pPr>
              <w:rPr>
                <w:rFonts w:ascii="Arial" w:eastAsia="Calibri" w:hAnsi="Arial" w:cs="Arial"/>
                <w:b/>
                <w:color w:val="3A9E75"/>
                <w:sz w:val="22"/>
                <w:szCs w:val="22"/>
              </w:rPr>
            </w:pPr>
            <w:r>
              <w:rPr>
                <w:rFonts w:ascii="Arial" w:eastAsia="Calibri" w:hAnsi="Arial" w:cs="Arial"/>
                <w:b/>
                <w:color w:val="3A9E75"/>
                <w:sz w:val="22"/>
                <w:szCs w:val="22"/>
              </w:rPr>
              <w:t>What should</w:t>
            </w:r>
            <w:r w:rsidR="006838C2">
              <w:rPr>
                <w:rFonts w:ascii="Arial" w:eastAsia="Calibri" w:hAnsi="Arial" w:cs="Arial"/>
                <w:b/>
                <w:color w:val="3A9E75"/>
                <w:sz w:val="22"/>
                <w:szCs w:val="22"/>
              </w:rPr>
              <w:t xml:space="preserve"> I do if a pupil accidentally closes the survey part way through?</w:t>
            </w:r>
          </w:p>
        </w:tc>
      </w:tr>
      <w:tr w:rsidR="006838C2" w:rsidRPr="00CB16C7" w14:paraId="1088AA80" w14:textId="77777777" w:rsidTr="006838C2">
        <w:trPr>
          <w:cantSplit/>
          <w:trHeight w:val="1716"/>
        </w:trPr>
        <w:tc>
          <w:tcPr>
            <w:tcW w:w="9666" w:type="dxa"/>
            <w:tcBorders>
              <w:top w:val="single" w:sz="18" w:space="0" w:color="002060"/>
              <w:bottom w:val="single" w:sz="4" w:space="0" w:color="FFFFFF" w:themeColor="background1"/>
            </w:tcBorders>
          </w:tcPr>
          <w:p w14:paraId="66C0A881" w14:textId="225202E0" w:rsidR="006838C2" w:rsidRDefault="006838C2" w:rsidP="006838C2">
            <w:pPr>
              <w:spacing w:before="240"/>
              <w:rPr>
                <w:rFonts w:ascii="Arial" w:eastAsiaTheme="minorHAnsi" w:hAnsi="Arial" w:cs="Arial"/>
                <w:sz w:val="22"/>
                <w:szCs w:val="22"/>
              </w:rPr>
            </w:pPr>
            <w:r>
              <w:rPr>
                <w:rFonts w:ascii="Arial" w:eastAsiaTheme="minorHAnsi" w:hAnsi="Arial" w:cs="Arial"/>
                <w:sz w:val="22"/>
                <w:szCs w:val="22"/>
              </w:rPr>
              <w:t xml:space="preserve">If the pupil is close to the beginning of the survey, they can just enter the URL and start again. </w:t>
            </w:r>
          </w:p>
          <w:p w14:paraId="36525B63" w14:textId="4A0AFB28" w:rsidR="006838C2" w:rsidRPr="00B25A89" w:rsidRDefault="006838C2" w:rsidP="006838C2">
            <w:pPr>
              <w:spacing w:before="240"/>
              <w:rPr>
                <w:rFonts w:ascii="Arial" w:eastAsia="Calibri" w:hAnsi="Arial" w:cs="Arial"/>
                <w:b/>
                <w:color w:val="3A9E75"/>
                <w:sz w:val="22"/>
                <w:szCs w:val="22"/>
              </w:rPr>
            </w:pPr>
            <w:r>
              <w:rPr>
                <w:rFonts w:ascii="Arial" w:eastAsiaTheme="minorHAnsi" w:hAnsi="Arial" w:cs="Arial"/>
                <w:sz w:val="22"/>
                <w:szCs w:val="22"/>
              </w:rPr>
              <w:t xml:space="preserve">If the pupil has completed the grid questions about which activities they have done in the last 7 days, or has already spent more than 10 minutes on the survey then their answers will have been submitted and they should not start again. </w:t>
            </w:r>
          </w:p>
        </w:tc>
      </w:tr>
      <w:tr w:rsidR="006838C2" w:rsidRPr="00CB16C7" w14:paraId="477A196E" w14:textId="77777777" w:rsidTr="006838C2">
        <w:trPr>
          <w:cantSplit/>
          <w:trHeight w:val="83"/>
        </w:trPr>
        <w:tc>
          <w:tcPr>
            <w:tcW w:w="9666" w:type="dxa"/>
            <w:tcBorders>
              <w:top w:val="single" w:sz="4" w:space="0" w:color="FFFFFF" w:themeColor="background1"/>
              <w:bottom w:val="single" w:sz="18" w:space="0" w:color="002060"/>
            </w:tcBorders>
            <w:vAlign w:val="bottom"/>
          </w:tcPr>
          <w:p w14:paraId="571B257D" w14:textId="358AC684" w:rsidR="006838C2" w:rsidRPr="00C40D03" w:rsidRDefault="006838C2" w:rsidP="006838C2">
            <w:pPr>
              <w:rPr>
                <w:rFonts w:ascii="Arial" w:eastAsia="Calibri" w:hAnsi="Arial" w:cs="Arial"/>
                <w:b/>
                <w:color w:val="3A9E75"/>
                <w:sz w:val="22"/>
                <w:szCs w:val="22"/>
              </w:rPr>
            </w:pPr>
            <w:r w:rsidRPr="00B25A89">
              <w:rPr>
                <w:rFonts w:ascii="Arial" w:eastAsia="Calibri" w:hAnsi="Arial" w:cs="Arial"/>
                <w:b/>
                <w:color w:val="3A9E75"/>
                <w:sz w:val="22"/>
                <w:szCs w:val="22"/>
              </w:rPr>
              <w:t>How can I find out more?</w:t>
            </w:r>
          </w:p>
        </w:tc>
      </w:tr>
      <w:tr w:rsidR="006838C2" w:rsidRPr="00CB16C7" w14:paraId="03715EA2" w14:textId="77777777" w:rsidTr="00B9118C">
        <w:trPr>
          <w:cantSplit/>
          <w:trHeight w:hRule="exact" w:val="765"/>
        </w:trPr>
        <w:tc>
          <w:tcPr>
            <w:tcW w:w="9666" w:type="dxa"/>
            <w:tcBorders>
              <w:top w:val="single" w:sz="18" w:space="0" w:color="002060"/>
            </w:tcBorders>
          </w:tcPr>
          <w:p w14:paraId="59D93275" w14:textId="03D054F1" w:rsidR="006838C2" w:rsidRPr="00C40D03" w:rsidRDefault="006838C2" w:rsidP="006838C2">
            <w:pPr>
              <w:spacing w:after="160" w:line="259" w:lineRule="auto"/>
              <w:rPr>
                <w:rFonts w:ascii="Arial" w:eastAsiaTheme="minorHAnsi" w:hAnsi="Arial" w:cs="Arial"/>
                <w:sz w:val="2"/>
                <w:szCs w:val="2"/>
              </w:rPr>
            </w:pPr>
          </w:p>
          <w:p w14:paraId="0F351B9F" w14:textId="71AA1A8E" w:rsidR="006838C2" w:rsidRPr="004B268D" w:rsidRDefault="006838C2" w:rsidP="004B268D">
            <w:pPr>
              <w:spacing w:after="160" w:line="259" w:lineRule="auto"/>
              <w:rPr>
                <w:rFonts w:ascii="Arial" w:eastAsiaTheme="minorHAnsi" w:hAnsi="Arial" w:cs="Arial"/>
                <w:sz w:val="22"/>
                <w:szCs w:val="22"/>
              </w:rPr>
            </w:pPr>
            <w:r w:rsidRPr="00B25A89">
              <w:rPr>
                <w:rFonts w:ascii="Arial" w:eastAsiaTheme="minorHAnsi" w:hAnsi="Arial" w:cs="Arial"/>
                <w:sz w:val="22"/>
                <w:szCs w:val="22"/>
              </w:rPr>
              <w:t xml:space="preserve">We </w:t>
            </w:r>
            <w:r>
              <w:rPr>
                <w:rFonts w:ascii="Arial" w:eastAsiaTheme="minorHAnsi" w:hAnsi="Arial" w:cs="Arial"/>
                <w:sz w:val="22"/>
                <w:szCs w:val="22"/>
              </w:rPr>
              <w:t>are very grateful for your help with</w:t>
            </w:r>
            <w:r w:rsidRPr="00B25A89">
              <w:rPr>
                <w:rFonts w:ascii="Arial" w:eastAsiaTheme="minorHAnsi" w:hAnsi="Arial" w:cs="Arial"/>
                <w:sz w:val="22"/>
                <w:szCs w:val="22"/>
              </w:rPr>
              <w:t xml:space="preserve"> this important research. If you would like any </w:t>
            </w:r>
            <w:r w:rsidRPr="00266497">
              <w:rPr>
                <w:rFonts w:ascii="Arial" w:eastAsiaTheme="minorHAnsi" w:hAnsi="Arial" w:cs="Arial"/>
                <w:sz w:val="22"/>
                <w:szCs w:val="22"/>
              </w:rPr>
              <w:t xml:space="preserve">further information about this project, please contact </w:t>
            </w:r>
            <w:r w:rsidRPr="00553CAB">
              <w:rPr>
                <w:rFonts w:ascii="Arial" w:eastAsiaTheme="minorHAnsi" w:hAnsi="Arial" w:cs="Arial"/>
                <w:sz w:val="22"/>
                <w:szCs w:val="22"/>
                <w:highlight w:val="yellow"/>
              </w:rPr>
              <w:t>[CSP contact details]</w:t>
            </w:r>
            <w:r w:rsidRPr="00266497">
              <w:rPr>
                <w:rFonts w:ascii="Arial" w:eastAsiaTheme="minorHAnsi" w:hAnsi="Arial" w:cs="Arial"/>
                <w:sz w:val="22"/>
                <w:szCs w:val="22"/>
              </w:rPr>
              <w:t>.</w:t>
            </w:r>
          </w:p>
        </w:tc>
      </w:tr>
    </w:tbl>
    <w:p w14:paraId="40E5DF99" w14:textId="50D3B3D2" w:rsidR="0079350C" w:rsidRDefault="0079350C">
      <w:pPr>
        <w:spacing w:after="160" w:line="259" w:lineRule="auto"/>
        <w:rPr>
          <w:rFonts w:ascii="Arial" w:hAnsi="Arial" w:cs="Arial"/>
          <w:sz w:val="18"/>
          <w:szCs w:val="12"/>
        </w:rPr>
      </w:pPr>
    </w:p>
    <w:tbl>
      <w:tblPr>
        <w:tblStyle w:val="TableGrid"/>
        <w:tblW w:w="104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6"/>
      </w:tblGrid>
      <w:tr w:rsidR="00A325BD" w:rsidRPr="00C40D03" w14:paraId="3462B1F3" w14:textId="77777777" w:rsidTr="00194AE7">
        <w:trPr>
          <w:cantSplit/>
          <w:trHeight w:val="83"/>
        </w:trPr>
        <w:tc>
          <w:tcPr>
            <w:tcW w:w="10446" w:type="dxa"/>
            <w:tcBorders>
              <w:bottom w:val="single" w:sz="18" w:space="0" w:color="000066"/>
            </w:tcBorders>
            <w:vAlign w:val="bottom"/>
          </w:tcPr>
          <w:p w14:paraId="4E552B15" w14:textId="4EF39F07" w:rsidR="00A325BD" w:rsidRPr="00C40D03" w:rsidRDefault="00A325BD" w:rsidP="00437446">
            <w:pPr>
              <w:rPr>
                <w:rFonts w:ascii="Arial" w:eastAsia="Calibri" w:hAnsi="Arial" w:cs="Arial"/>
                <w:b/>
                <w:color w:val="3A9E75"/>
                <w:sz w:val="22"/>
                <w:szCs w:val="22"/>
              </w:rPr>
            </w:pPr>
            <w:r>
              <w:rPr>
                <w:rFonts w:ascii="Arial" w:eastAsia="Calibri" w:hAnsi="Arial" w:cs="Arial"/>
                <w:b/>
                <w:color w:val="3A9E75"/>
                <w:sz w:val="22"/>
                <w:szCs w:val="22"/>
              </w:rPr>
              <w:lastRenderedPageBreak/>
              <w:t>Year 1 and 2 Survey Homepage</w:t>
            </w:r>
          </w:p>
        </w:tc>
      </w:tr>
      <w:tr w:rsidR="00194AE7" w:rsidRPr="00C40D03" w14:paraId="17496973" w14:textId="77777777" w:rsidTr="00194AE7">
        <w:trPr>
          <w:cantSplit/>
          <w:trHeight w:val="83"/>
        </w:trPr>
        <w:tc>
          <w:tcPr>
            <w:tcW w:w="10446" w:type="dxa"/>
            <w:tcBorders>
              <w:top w:val="single" w:sz="18" w:space="0" w:color="000066"/>
            </w:tcBorders>
            <w:vAlign w:val="bottom"/>
          </w:tcPr>
          <w:p w14:paraId="27D6232B" w14:textId="77777777" w:rsidR="00194AE7" w:rsidRPr="00194AE7" w:rsidRDefault="00194AE7" w:rsidP="00194AE7">
            <w:pPr>
              <w:tabs>
                <w:tab w:val="center" w:pos="4680"/>
                <w:tab w:val="right" w:pos="9360"/>
              </w:tabs>
              <w:spacing w:after="160" w:line="259" w:lineRule="auto"/>
              <w:rPr>
                <w:rFonts w:ascii="Arial" w:eastAsiaTheme="minorHAnsi" w:hAnsi="Arial" w:cs="Arial"/>
                <w:sz w:val="2"/>
                <w:szCs w:val="2"/>
                <w:lang w:eastAsia="en-US"/>
              </w:rPr>
            </w:pPr>
          </w:p>
          <w:p w14:paraId="5D0FF9C4" w14:textId="77777777" w:rsidR="00194AE7" w:rsidRPr="00194AE7" w:rsidRDefault="00194AE7" w:rsidP="00194AE7">
            <w:pPr>
              <w:tabs>
                <w:tab w:val="center" w:pos="4680"/>
                <w:tab w:val="right" w:pos="9360"/>
              </w:tabs>
              <w:spacing w:after="160" w:line="259" w:lineRule="auto"/>
              <w:rPr>
                <w:noProof/>
                <w:lang w:eastAsia="en-US"/>
              </w:rPr>
            </w:pPr>
            <w:r w:rsidRPr="00194AE7">
              <w:rPr>
                <w:noProof/>
                <w:lang w:eastAsia="en-US"/>
              </w:rPr>
              <w:t xml:space="preserve"> </w:t>
            </w:r>
            <w:r w:rsidRPr="00194AE7">
              <w:rPr>
                <w:rFonts w:ascii="Arial" w:eastAsiaTheme="minorHAnsi" w:hAnsi="Arial" w:cs="Arial"/>
                <w:sz w:val="22"/>
                <w:szCs w:val="22"/>
                <w:lang w:eastAsia="en-US"/>
              </w:rPr>
              <w:t xml:space="preserve">Year 1 and 2 children will first be asked to choose between two different characters, a monster and a bird, which will then appear in each of the subsequent questions. Children should touch or click on the image that they would like to choose. </w:t>
            </w:r>
          </w:p>
          <w:p w14:paraId="5CC1F10D" w14:textId="1B76AD71" w:rsidR="00194AE7" w:rsidRDefault="00B9118C" w:rsidP="00194AE7">
            <w:pPr>
              <w:rPr>
                <w:rFonts w:ascii="Arial" w:eastAsia="Calibri" w:hAnsi="Arial" w:cs="Arial"/>
                <w:b/>
                <w:color w:val="3A9E75"/>
                <w:sz w:val="22"/>
                <w:szCs w:val="22"/>
              </w:rPr>
            </w:pPr>
            <w:r>
              <w:rPr>
                <w:noProof/>
              </w:rPr>
              <w:drawing>
                <wp:inline distT="0" distB="0" distL="0" distR="0" wp14:anchorId="32E8820C" wp14:editId="2C1E2EB9">
                  <wp:extent cx="5489734" cy="289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00986" cy="2901535"/>
                          </a:xfrm>
                          <a:prstGeom prst="rect">
                            <a:avLst/>
                          </a:prstGeom>
                        </pic:spPr>
                      </pic:pic>
                    </a:graphicData>
                  </a:graphic>
                </wp:inline>
              </w:drawing>
            </w:r>
          </w:p>
        </w:tc>
      </w:tr>
      <w:tr w:rsidR="00194AE7" w:rsidRPr="00C40D03" w14:paraId="1CDF7160" w14:textId="77777777" w:rsidTr="00194AE7">
        <w:trPr>
          <w:cantSplit/>
          <w:trHeight w:val="83"/>
        </w:trPr>
        <w:tc>
          <w:tcPr>
            <w:tcW w:w="10446" w:type="dxa"/>
            <w:tcBorders>
              <w:bottom w:val="single" w:sz="18" w:space="0" w:color="FFFFFF" w:themeColor="background1"/>
            </w:tcBorders>
            <w:vAlign w:val="bottom"/>
          </w:tcPr>
          <w:p w14:paraId="1D74975C" w14:textId="77777777" w:rsidR="00194AE7" w:rsidRDefault="00194AE7" w:rsidP="00437446">
            <w:pPr>
              <w:rPr>
                <w:rFonts w:ascii="Arial" w:eastAsia="Calibri" w:hAnsi="Arial" w:cs="Arial"/>
                <w:b/>
                <w:color w:val="3A9E75"/>
                <w:sz w:val="22"/>
                <w:szCs w:val="22"/>
              </w:rPr>
            </w:pPr>
          </w:p>
        </w:tc>
      </w:tr>
    </w:tbl>
    <w:tbl>
      <w:tblPr>
        <w:tblStyle w:val="TableGrid1"/>
        <w:tblW w:w="10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6"/>
      </w:tblGrid>
      <w:tr w:rsidR="00194AE7" w:rsidRPr="00194AE7" w14:paraId="31F71239" w14:textId="77777777" w:rsidTr="00194AE7">
        <w:trPr>
          <w:cantSplit/>
          <w:trHeight w:hRule="exact" w:val="283"/>
        </w:trPr>
        <w:tc>
          <w:tcPr>
            <w:tcW w:w="10356" w:type="dxa"/>
            <w:tcBorders>
              <w:top w:val="single" w:sz="4" w:space="0" w:color="FFFFFF" w:themeColor="background1"/>
              <w:bottom w:val="single" w:sz="18" w:space="0" w:color="FFFFFF" w:themeColor="background1"/>
            </w:tcBorders>
          </w:tcPr>
          <w:p w14:paraId="27959EBA" w14:textId="4878B79A" w:rsidR="00194AE7" w:rsidRPr="00194AE7" w:rsidRDefault="00194AE7" w:rsidP="00194AE7">
            <w:pPr>
              <w:tabs>
                <w:tab w:val="center" w:pos="4680"/>
                <w:tab w:val="right" w:pos="9360"/>
              </w:tabs>
              <w:spacing w:after="160" w:line="259" w:lineRule="auto"/>
              <w:rPr>
                <w:rFonts w:ascii="Arial" w:eastAsiaTheme="minorHAnsi" w:hAnsi="Arial" w:cs="Arial"/>
                <w:sz w:val="22"/>
                <w:szCs w:val="22"/>
                <w:lang w:eastAsia="en-US"/>
              </w:rPr>
            </w:pPr>
            <w:r w:rsidRPr="00194AE7">
              <w:rPr>
                <w:rFonts w:ascii="Arial" w:eastAsia="Calibri" w:hAnsi="Arial" w:cs="Arial"/>
                <w:b/>
                <w:color w:val="3A9E75"/>
                <w:sz w:val="22"/>
                <w:szCs w:val="22"/>
                <w:lang w:eastAsia="en-US"/>
              </w:rPr>
              <w:t>Year 1 and 2 Survey introduction</w:t>
            </w:r>
          </w:p>
        </w:tc>
      </w:tr>
      <w:tr w:rsidR="00194AE7" w:rsidRPr="00194AE7" w14:paraId="0AD73B4C" w14:textId="77777777" w:rsidTr="00194AE7">
        <w:trPr>
          <w:cantSplit/>
          <w:trHeight w:hRule="exact" w:val="6202"/>
        </w:trPr>
        <w:tc>
          <w:tcPr>
            <w:tcW w:w="10356" w:type="dxa"/>
            <w:tcBorders>
              <w:top w:val="single" w:sz="18" w:space="0" w:color="002060"/>
              <w:bottom w:val="single" w:sz="18" w:space="0" w:color="FFFFFF" w:themeColor="background1"/>
            </w:tcBorders>
          </w:tcPr>
          <w:p w14:paraId="6E82F314" w14:textId="77777777" w:rsidR="00194AE7" w:rsidRPr="00194AE7" w:rsidRDefault="00194AE7" w:rsidP="00194AE7">
            <w:pPr>
              <w:tabs>
                <w:tab w:val="center" w:pos="4680"/>
                <w:tab w:val="right" w:pos="9360"/>
              </w:tabs>
              <w:spacing w:before="240" w:after="160" w:line="259" w:lineRule="auto"/>
              <w:rPr>
                <w:rFonts w:ascii="Arial" w:eastAsiaTheme="minorHAnsi" w:hAnsi="Arial" w:cs="Arial"/>
                <w:sz w:val="22"/>
                <w:szCs w:val="22"/>
                <w:lang w:eastAsia="en-US"/>
              </w:rPr>
            </w:pPr>
            <w:r w:rsidRPr="00194AE7">
              <w:rPr>
                <w:rFonts w:ascii="Arial" w:eastAsiaTheme="minorHAnsi" w:hAnsi="Arial" w:cs="Arial"/>
                <w:sz w:val="22"/>
                <w:szCs w:val="22"/>
                <w:lang w:eastAsia="en-US"/>
              </w:rPr>
              <w:t>Year 1 and 2 children will then be shown the following introduction. They do not need to answer a question. Once they have read the instructions they should select the ‘Next’ button. If they wish to change their character, they can select ‘Back’.</w:t>
            </w:r>
          </w:p>
          <w:p w14:paraId="30B42AB5" w14:textId="52B476F7" w:rsidR="00194AE7" w:rsidRPr="00194AE7" w:rsidRDefault="00B9118C" w:rsidP="00194AE7">
            <w:pPr>
              <w:tabs>
                <w:tab w:val="center" w:pos="4680"/>
                <w:tab w:val="right" w:pos="9360"/>
              </w:tabs>
              <w:spacing w:after="160" w:line="259" w:lineRule="auto"/>
              <w:rPr>
                <w:rFonts w:ascii="Arial" w:eastAsiaTheme="minorHAnsi" w:hAnsi="Arial" w:cs="Arial"/>
                <w:sz w:val="22"/>
                <w:szCs w:val="22"/>
                <w:lang w:eastAsia="en-US"/>
              </w:rPr>
            </w:pPr>
            <w:r>
              <w:rPr>
                <w:noProof/>
              </w:rPr>
              <w:drawing>
                <wp:inline distT="0" distB="0" distL="0" distR="0" wp14:anchorId="7044D2DF" wp14:editId="1B5A997E">
                  <wp:extent cx="5943600" cy="3128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128010"/>
                          </a:xfrm>
                          <a:prstGeom prst="rect">
                            <a:avLst/>
                          </a:prstGeom>
                        </pic:spPr>
                      </pic:pic>
                    </a:graphicData>
                  </a:graphic>
                </wp:inline>
              </w:drawing>
            </w:r>
          </w:p>
        </w:tc>
      </w:tr>
      <w:tr w:rsidR="00194AE7" w:rsidRPr="00194AE7" w14:paraId="751FE7A7" w14:textId="77777777" w:rsidTr="00194AE7">
        <w:trPr>
          <w:cantSplit/>
          <w:trHeight w:hRule="exact" w:val="422"/>
        </w:trPr>
        <w:tc>
          <w:tcPr>
            <w:tcW w:w="10356" w:type="dxa"/>
            <w:tcBorders>
              <w:top w:val="single" w:sz="18" w:space="0" w:color="FFFFFF" w:themeColor="background1"/>
              <w:bottom w:val="single" w:sz="18" w:space="0" w:color="003366"/>
            </w:tcBorders>
            <w:vAlign w:val="bottom"/>
          </w:tcPr>
          <w:p w14:paraId="7E0A8868" w14:textId="77777777" w:rsidR="00194AE7" w:rsidRPr="00194AE7" w:rsidRDefault="00194AE7" w:rsidP="00194AE7">
            <w:pPr>
              <w:tabs>
                <w:tab w:val="center" w:pos="4680"/>
                <w:tab w:val="right" w:pos="9360"/>
              </w:tabs>
              <w:spacing w:after="160" w:line="259" w:lineRule="auto"/>
              <w:rPr>
                <w:rFonts w:ascii="Arial" w:eastAsia="Calibri" w:hAnsi="Arial" w:cs="Arial"/>
                <w:b/>
                <w:color w:val="3A9E75"/>
                <w:sz w:val="22"/>
                <w:szCs w:val="22"/>
                <w:lang w:eastAsia="en-US"/>
              </w:rPr>
            </w:pPr>
            <w:r w:rsidRPr="00194AE7">
              <w:rPr>
                <w:rFonts w:ascii="Arial" w:eastAsia="Calibri" w:hAnsi="Arial" w:cs="Arial"/>
                <w:b/>
                <w:color w:val="3A9E75"/>
                <w:sz w:val="22"/>
                <w:szCs w:val="22"/>
                <w:lang w:eastAsia="en-US"/>
              </w:rPr>
              <w:lastRenderedPageBreak/>
              <w:t>Year 1 and 2 Survey audio instructions</w:t>
            </w:r>
          </w:p>
        </w:tc>
      </w:tr>
      <w:tr w:rsidR="00194AE7" w:rsidRPr="00194AE7" w14:paraId="367B1391" w14:textId="77777777" w:rsidTr="00194AE7">
        <w:trPr>
          <w:cantSplit/>
          <w:trHeight w:hRule="exact" w:val="12142"/>
        </w:trPr>
        <w:tc>
          <w:tcPr>
            <w:tcW w:w="10356" w:type="dxa"/>
            <w:tcBorders>
              <w:top w:val="single" w:sz="18" w:space="0" w:color="003366"/>
            </w:tcBorders>
          </w:tcPr>
          <w:p w14:paraId="6406E4D5" w14:textId="77777777" w:rsidR="00194AE7" w:rsidRPr="00194AE7" w:rsidRDefault="00194AE7" w:rsidP="00194AE7">
            <w:pPr>
              <w:tabs>
                <w:tab w:val="center" w:pos="4680"/>
                <w:tab w:val="right" w:pos="9360"/>
              </w:tabs>
              <w:spacing w:before="240" w:after="160" w:line="259" w:lineRule="auto"/>
              <w:rPr>
                <w:rFonts w:ascii="Arial" w:eastAsiaTheme="minorHAnsi" w:hAnsi="Arial" w:cs="Arial"/>
                <w:sz w:val="22"/>
                <w:szCs w:val="22"/>
                <w:lang w:eastAsia="en-US"/>
              </w:rPr>
            </w:pPr>
            <w:r w:rsidRPr="00194AE7">
              <w:rPr>
                <w:rFonts w:ascii="Arial" w:eastAsiaTheme="minorHAnsi" w:hAnsi="Arial" w:cs="Arial"/>
                <w:sz w:val="22"/>
                <w:szCs w:val="22"/>
                <w:lang w:eastAsia="en-US"/>
              </w:rPr>
              <w:t>An audio option is a</w:t>
            </w:r>
            <w:bookmarkStart w:id="0" w:name="_GoBack"/>
            <w:bookmarkEnd w:id="0"/>
            <w:r w:rsidRPr="00194AE7">
              <w:rPr>
                <w:rFonts w:ascii="Arial" w:eastAsiaTheme="minorHAnsi" w:hAnsi="Arial" w:cs="Arial"/>
                <w:sz w:val="22"/>
                <w:szCs w:val="22"/>
                <w:lang w:eastAsia="en-US"/>
              </w:rPr>
              <w:t>vailable to Year 1 and 2 children. When a child selects the audio icon in the top right-hand corner of the screen (headphone image), the question will be read out to them. If possible, please provide the pupils with headphones while they complete the survey so they can use this feature.</w:t>
            </w:r>
          </w:p>
          <w:p w14:paraId="7785A042" w14:textId="34513398" w:rsidR="00194AE7" w:rsidRPr="00194AE7" w:rsidRDefault="00C95592" w:rsidP="00194AE7">
            <w:pPr>
              <w:tabs>
                <w:tab w:val="center" w:pos="4680"/>
                <w:tab w:val="right" w:pos="9360"/>
              </w:tabs>
              <w:spacing w:after="160" w:line="259" w:lineRule="auto"/>
              <w:rPr>
                <w:rFonts w:ascii="Arial" w:eastAsiaTheme="minorHAnsi" w:hAnsi="Arial" w:cs="Arial"/>
                <w:sz w:val="22"/>
                <w:szCs w:val="22"/>
                <w:lang w:eastAsia="en-US"/>
              </w:rPr>
            </w:pPr>
            <w:r>
              <w:rPr>
                <w:noProof/>
              </w:rPr>
              <w:drawing>
                <wp:inline distT="0" distB="0" distL="0" distR="0" wp14:anchorId="2A350E95" wp14:editId="507D4517">
                  <wp:extent cx="5943600" cy="2614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614930"/>
                          </a:xfrm>
                          <a:prstGeom prst="rect">
                            <a:avLst/>
                          </a:prstGeom>
                        </pic:spPr>
                      </pic:pic>
                    </a:graphicData>
                  </a:graphic>
                </wp:inline>
              </w:drawing>
            </w:r>
          </w:p>
          <w:p w14:paraId="5C61FEDC" w14:textId="77777777" w:rsidR="00194AE7" w:rsidRPr="00194AE7" w:rsidRDefault="00194AE7" w:rsidP="00194AE7">
            <w:pPr>
              <w:tabs>
                <w:tab w:val="center" w:pos="4680"/>
                <w:tab w:val="right" w:pos="9360"/>
              </w:tabs>
              <w:spacing w:after="160" w:line="259" w:lineRule="auto"/>
              <w:rPr>
                <w:rFonts w:ascii="Arial" w:eastAsia="Calibri" w:hAnsi="Arial" w:cs="Arial"/>
                <w:b/>
                <w:color w:val="3A9E75"/>
                <w:sz w:val="22"/>
                <w:szCs w:val="22"/>
                <w:lang w:eastAsia="en-US"/>
              </w:rPr>
            </w:pPr>
            <w:r w:rsidRPr="00194AE7">
              <w:rPr>
                <w:rFonts w:ascii="Arial" w:eastAsiaTheme="minorHAnsi" w:hAnsi="Arial" w:cs="Arial"/>
                <w:sz w:val="22"/>
                <w:szCs w:val="22"/>
                <w:lang w:eastAsia="en-US"/>
              </w:rPr>
              <w:t xml:space="preserve">On selecting ‘Next’, children will be taken to the first question of the survey asking them how old they are. </w:t>
            </w:r>
          </w:p>
        </w:tc>
      </w:tr>
      <w:tr w:rsidR="00194AE7" w:rsidRPr="00194AE7" w14:paraId="671B021A" w14:textId="77777777" w:rsidTr="00194AE7">
        <w:trPr>
          <w:cantSplit/>
          <w:trHeight w:hRule="exact" w:val="422"/>
        </w:trPr>
        <w:tc>
          <w:tcPr>
            <w:tcW w:w="10356" w:type="dxa"/>
            <w:tcBorders>
              <w:top w:val="single" w:sz="18" w:space="0" w:color="FFFFFF" w:themeColor="background1"/>
            </w:tcBorders>
            <w:vAlign w:val="bottom"/>
          </w:tcPr>
          <w:p w14:paraId="2AAA6CC1" w14:textId="77777777" w:rsidR="00194AE7" w:rsidRPr="00194AE7" w:rsidRDefault="00194AE7" w:rsidP="00194AE7">
            <w:pPr>
              <w:tabs>
                <w:tab w:val="center" w:pos="4680"/>
                <w:tab w:val="right" w:pos="9360"/>
              </w:tabs>
              <w:spacing w:after="160" w:line="259" w:lineRule="auto"/>
              <w:rPr>
                <w:rFonts w:ascii="Arial" w:eastAsiaTheme="minorHAnsi" w:hAnsi="Arial" w:cs="Arial"/>
                <w:sz w:val="2"/>
                <w:szCs w:val="2"/>
                <w:lang w:eastAsia="en-US"/>
              </w:rPr>
            </w:pPr>
            <w:r w:rsidRPr="00194AE7">
              <w:rPr>
                <w:rFonts w:ascii="Arial" w:eastAsia="Calibri" w:hAnsi="Arial" w:cs="Arial"/>
                <w:b/>
                <w:color w:val="3A9E75"/>
                <w:sz w:val="22"/>
                <w:szCs w:val="22"/>
                <w:lang w:eastAsia="en-US"/>
              </w:rPr>
              <w:lastRenderedPageBreak/>
              <w:t>Year 3 to 6 Survey homepage</w:t>
            </w:r>
          </w:p>
        </w:tc>
      </w:tr>
      <w:tr w:rsidR="00194AE7" w:rsidRPr="00194AE7" w14:paraId="50EBC1A3" w14:textId="77777777" w:rsidTr="00C95592">
        <w:trPr>
          <w:cantSplit/>
          <w:trHeight w:hRule="exact" w:val="6472"/>
        </w:trPr>
        <w:tc>
          <w:tcPr>
            <w:tcW w:w="10356" w:type="dxa"/>
            <w:tcBorders>
              <w:top w:val="single" w:sz="18" w:space="0" w:color="002060"/>
              <w:bottom w:val="single" w:sz="4" w:space="0" w:color="FFFFFF" w:themeColor="background1"/>
            </w:tcBorders>
          </w:tcPr>
          <w:p w14:paraId="122C7F0F" w14:textId="77777777" w:rsidR="00194AE7" w:rsidRPr="00194AE7" w:rsidRDefault="00194AE7" w:rsidP="00194AE7">
            <w:pPr>
              <w:tabs>
                <w:tab w:val="center" w:pos="4680"/>
                <w:tab w:val="right" w:pos="9360"/>
              </w:tabs>
              <w:spacing w:before="240" w:after="160" w:line="259" w:lineRule="auto"/>
              <w:rPr>
                <w:rFonts w:ascii="Arial" w:hAnsi="Arial" w:cs="Arial"/>
                <w:noProof/>
                <w:sz w:val="22"/>
                <w:szCs w:val="22"/>
                <w:lang w:eastAsia="en-US"/>
              </w:rPr>
            </w:pPr>
            <w:r w:rsidRPr="00194AE7">
              <w:rPr>
                <w:rFonts w:ascii="Arial" w:hAnsi="Arial" w:cs="Arial"/>
                <w:noProof/>
                <w:sz w:val="22"/>
                <w:szCs w:val="22"/>
                <w:lang w:eastAsia="en-US"/>
              </w:rPr>
              <w:t xml:space="preserve">On entering the URL, Year 3 to 6 children will see the following screen. They should select ‘Next’ to continue. </w:t>
            </w:r>
          </w:p>
          <w:p w14:paraId="50130D3C" w14:textId="08D77213" w:rsidR="00194AE7" w:rsidRPr="00194AE7" w:rsidRDefault="00C95592" w:rsidP="00194AE7">
            <w:pPr>
              <w:tabs>
                <w:tab w:val="center" w:pos="4680"/>
                <w:tab w:val="right" w:pos="9360"/>
              </w:tabs>
              <w:spacing w:before="240" w:after="160" w:line="259" w:lineRule="auto"/>
              <w:rPr>
                <w:rFonts w:ascii="Arial" w:eastAsiaTheme="minorHAnsi" w:hAnsi="Arial" w:cs="Arial"/>
                <w:sz w:val="22"/>
                <w:szCs w:val="22"/>
                <w:lang w:eastAsia="en-US"/>
              </w:rPr>
            </w:pPr>
            <w:r>
              <w:rPr>
                <w:noProof/>
              </w:rPr>
              <w:drawing>
                <wp:inline distT="0" distB="0" distL="0" distR="0" wp14:anchorId="4C3FF8B3" wp14:editId="4D34D4E7">
                  <wp:extent cx="5943600" cy="32181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218180"/>
                          </a:xfrm>
                          <a:prstGeom prst="rect">
                            <a:avLst/>
                          </a:prstGeom>
                        </pic:spPr>
                      </pic:pic>
                    </a:graphicData>
                  </a:graphic>
                </wp:inline>
              </w:drawing>
            </w:r>
          </w:p>
          <w:p w14:paraId="05EF85C6" w14:textId="77777777" w:rsidR="00194AE7" w:rsidRPr="00194AE7" w:rsidRDefault="00194AE7" w:rsidP="00194AE7">
            <w:pPr>
              <w:tabs>
                <w:tab w:val="center" w:pos="4680"/>
                <w:tab w:val="right" w:pos="9360"/>
              </w:tabs>
              <w:spacing w:after="160" w:line="259" w:lineRule="auto"/>
              <w:rPr>
                <w:rFonts w:ascii="Arial" w:eastAsiaTheme="minorHAnsi" w:hAnsi="Arial" w:cs="Arial"/>
                <w:sz w:val="2"/>
                <w:szCs w:val="2"/>
                <w:lang w:eastAsia="en-US"/>
              </w:rPr>
            </w:pPr>
          </w:p>
        </w:tc>
      </w:tr>
      <w:tr w:rsidR="00194AE7" w:rsidRPr="00194AE7" w14:paraId="18F9F963" w14:textId="77777777" w:rsidTr="00194AE7">
        <w:trPr>
          <w:cantSplit/>
          <w:trHeight w:hRule="exact" w:val="482"/>
        </w:trPr>
        <w:tc>
          <w:tcPr>
            <w:tcW w:w="10356" w:type="dxa"/>
            <w:tcBorders>
              <w:top w:val="single" w:sz="4" w:space="0" w:color="FFFFFF" w:themeColor="background1"/>
              <w:bottom w:val="single" w:sz="18" w:space="0" w:color="002060"/>
            </w:tcBorders>
            <w:vAlign w:val="bottom"/>
          </w:tcPr>
          <w:p w14:paraId="7F7079B4" w14:textId="77777777" w:rsidR="00194AE7" w:rsidRPr="00194AE7" w:rsidRDefault="00194AE7" w:rsidP="00194AE7">
            <w:pPr>
              <w:tabs>
                <w:tab w:val="center" w:pos="4680"/>
                <w:tab w:val="right" w:pos="9360"/>
              </w:tabs>
              <w:spacing w:after="160" w:line="259" w:lineRule="auto"/>
              <w:rPr>
                <w:rFonts w:ascii="Arial" w:eastAsiaTheme="minorHAnsi" w:hAnsi="Arial" w:cs="Arial"/>
                <w:sz w:val="2"/>
                <w:szCs w:val="2"/>
                <w:lang w:eastAsia="en-US"/>
              </w:rPr>
            </w:pPr>
            <w:r w:rsidRPr="00194AE7">
              <w:rPr>
                <w:rFonts w:ascii="Arial" w:eastAsia="Calibri" w:hAnsi="Arial" w:cs="Arial"/>
                <w:b/>
                <w:color w:val="3A9E75"/>
                <w:sz w:val="22"/>
                <w:szCs w:val="22"/>
                <w:lang w:eastAsia="en-US"/>
              </w:rPr>
              <w:t>Year 7 to 11 Survey homepage</w:t>
            </w:r>
          </w:p>
        </w:tc>
      </w:tr>
      <w:tr w:rsidR="00194AE7" w:rsidRPr="00194AE7" w14:paraId="7A3D8A57" w14:textId="77777777" w:rsidTr="00194AE7">
        <w:trPr>
          <w:cantSplit/>
          <w:trHeight w:hRule="exact" w:val="230"/>
        </w:trPr>
        <w:tc>
          <w:tcPr>
            <w:tcW w:w="10356" w:type="dxa"/>
            <w:tcBorders>
              <w:top w:val="single" w:sz="18" w:space="0" w:color="002060"/>
            </w:tcBorders>
            <w:vAlign w:val="bottom"/>
          </w:tcPr>
          <w:p w14:paraId="48E0FC58" w14:textId="77777777" w:rsidR="00194AE7" w:rsidRPr="00194AE7" w:rsidRDefault="00194AE7" w:rsidP="00194AE7">
            <w:pPr>
              <w:tabs>
                <w:tab w:val="center" w:pos="4680"/>
                <w:tab w:val="right" w:pos="9360"/>
              </w:tabs>
              <w:spacing w:after="160" w:line="259" w:lineRule="auto"/>
              <w:rPr>
                <w:rFonts w:ascii="Arial" w:eastAsiaTheme="minorHAnsi" w:hAnsi="Arial" w:cs="Arial"/>
                <w:sz w:val="2"/>
                <w:szCs w:val="2"/>
                <w:lang w:eastAsia="en-US"/>
              </w:rPr>
            </w:pPr>
          </w:p>
        </w:tc>
      </w:tr>
    </w:tbl>
    <w:p w14:paraId="25F12BA9" w14:textId="77777777" w:rsidR="00194AE7" w:rsidRPr="00194AE7" w:rsidRDefault="00194AE7" w:rsidP="00194AE7">
      <w:pPr>
        <w:spacing w:after="240"/>
        <w:rPr>
          <w:rFonts w:ascii="Arial" w:hAnsi="Arial" w:cs="Arial"/>
          <w:noProof/>
          <w:sz w:val="22"/>
          <w:szCs w:val="22"/>
        </w:rPr>
      </w:pPr>
      <w:r w:rsidRPr="00194AE7">
        <w:rPr>
          <w:rFonts w:ascii="Arial" w:hAnsi="Arial" w:cs="Arial"/>
          <w:noProof/>
          <w:sz w:val="22"/>
          <w:szCs w:val="22"/>
          <w:lang w:eastAsia="en-GB"/>
        </w:rPr>
        <w:t>On e</w:t>
      </w:r>
      <w:r w:rsidRPr="00194AE7">
        <w:rPr>
          <w:rFonts w:ascii="Arial" w:hAnsi="Arial" w:cs="Arial"/>
          <w:noProof/>
          <w:sz w:val="22"/>
          <w:szCs w:val="22"/>
        </w:rPr>
        <w:t xml:space="preserve">ntering the URL, young people in Year 7 to 11 will see the following screen. They should select ‘Next’ to continue. </w:t>
      </w:r>
    </w:p>
    <w:p w14:paraId="3024B635" w14:textId="77777777" w:rsidR="00194AE7" w:rsidRPr="00194AE7" w:rsidRDefault="00194AE7" w:rsidP="00194AE7">
      <w:pPr>
        <w:rPr>
          <w:rFonts w:ascii="Arial" w:hAnsi="Arial" w:cs="Arial"/>
          <w:noProof/>
          <w:sz w:val="22"/>
          <w:szCs w:val="22"/>
        </w:rPr>
      </w:pPr>
      <w:r w:rsidRPr="00194AE7">
        <w:rPr>
          <w:noProof/>
          <w:lang w:eastAsia="en-GB"/>
        </w:rPr>
        <w:drawing>
          <wp:inline distT="0" distB="0" distL="0" distR="0" wp14:anchorId="2A80DA34" wp14:editId="2C3FCBA4">
            <wp:extent cx="6427470" cy="10683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024" t="6618" r="1393" b="11757"/>
                    <a:stretch/>
                  </pic:blipFill>
                  <pic:spPr bwMode="auto">
                    <a:xfrm>
                      <a:off x="0" y="0"/>
                      <a:ext cx="6470293" cy="1075476"/>
                    </a:xfrm>
                    <a:prstGeom prst="rect">
                      <a:avLst/>
                    </a:prstGeom>
                    <a:ln>
                      <a:noFill/>
                    </a:ln>
                    <a:extLst>
                      <a:ext uri="{53640926-AAD7-44D8-BBD7-CCE9431645EC}">
                        <a14:shadowObscured xmlns:a14="http://schemas.microsoft.com/office/drawing/2010/main"/>
                      </a:ext>
                    </a:extLst>
                  </pic:spPr>
                </pic:pic>
              </a:graphicData>
            </a:graphic>
          </wp:inline>
        </w:drawing>
      </w:r>
    </w:p>
    <w:p w14:paraId="6D921195" w14:textId="4E313EF4" w:rsidR="00980A1D" w:rsidRPr="00980A1D" w:rsidRDefault="00980A1D" w:rsidP="00A325BD">
      <w:pPr>
        <w:rPr>
          <w:rFonts w:ascii="Arial" w:hAnsi="Arial" w:cs="Arial"/>
          <w:sz w:val="18"/>
          <w:szCs w:val="12"/>
        </w:rPr>
      </w:pPr>
    </w:p>
    <w:sectPr w:rsidR="00980A1D" w:rsidRPr="00980A1D" w:rsidSect="00AB0090">
      <w:headerReference w:type="default" r:id="rId17"/>
      <w:footerReference w:type="default" r:id="rId18"/>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7DB4D" w14:textId="77777777" w:rsidR="00B21E5B" w:rsidRDefault="00B21E5B" w:rsidP="00B21E5B">
      <w:r>
        <w:separator/>
      </w:r>
    </w:p>
  </w:endnote>
  <w:endnote w:type="continuationSeparator" w:id="0">
    <w:p w14:paraId="0F6A37E5" w14:textId="77777777" w:rsidR="00B21E5B" w:rsidRDefault="00B21E5B" w:rsidP="00B2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7FAAD" w14:textId="224D07EE" w:rsidR="006C7953" w:rsidRPr="006C7953" w:rsidRDefault="006C7953">
    <w:pPr>
      <w:pStyle w:val="Footer"/>
      <w:jc w:val="center"/>
      <w:rPr>
        <w:rFonts w:ascii="Arial" w:hAnsi="Arial" w:cs="Arial"/>
        <w:sz w:val="20"/>
      </w:rPr>
    </w:pPr>
    <w:r w:rsidRPr="006C7953">
      <w:rPr>
        <w:rFonts w:ascii="Arial" w:hAnsi="Arial" w:cs="Arial"/>
        <w:sz w:val="20"/>
      </w:rPr>
      <w:t xml:space="preserve">Page </w:t>
    </w:r>
    <w:sdt>
      <w:sdtPr>
        <w:rPr>
          <w:rFonts w:ascii="Arial" w:hAnsi="Arial" w:cs="Arial"/>
          <w:sz w:val="20"/>
        </w:rPr>
        <w:id w:val="-1564098508"/>
        <w:docPartObj>
          <w:docPartGallery w:val="Page Numbers (Bottom of Page)"/>
          <w:docPartUnique/>
        </w:docPartObj>
      </w:sdtPr>
      <w:sdtEndPr>
        <w:rPr>
          <w:noProof/>
        </w:rPr>
      </w:sdtEndPr>
      <w:sdtContent>
        <w:r w:rsidRPr="006C7953">
          <w:rPr>
            <w:rFonts w:ascii="Arial" w:hAnsi="Arial" w:cs="Arial"/>
            <w:sz w:val="20"/>
          </w:rPr>
          <w:fldChar w:fldCharType="begin"/>
        </w:r>
        <w:r w:rsidRPr="006C7953">
          <w:rPr>
            <w:rFonts w:ascii="Arial" w:hAnsi="Arial" w:cs="Arial"/>
            <w:sz w:val="20"/>
          </w:rPr>
          <w:instrText xml:space="preserve"> PAGE   \* MERGEFORMAT </w:instrText>
        </w:r>
        <w:r w:rsidRPr="006C7953">
          <w:rPr>
            <w:rFonts w:ascii="Arial" w:hAnsi="Arial" w:cs="Arial"/>
            <w:sz w:val="20"/>
          </w:rPr>
          <w:fldChar w:fldCharType="separate"/>
        </w:r>
        <w:r w:rsidR="00B9118C">
          <w:rPr>
            <w:rFonts w:ascii="Arial" w:hAnsi="Arial" w:cs="Arial"/>
            <w:noProof/>
            <w:sz w:val="20"/>
          </w:rPr>
          <w:t>1</w:t>
        </w:r>
        <w:r w:rsidRPr="006C7953">
          <w:rPr>
            <w:rFonts w:ascii="Arial" w:hAnsi="Arial" w:cs="Arial"/>
            <w:noProof/>
            <w:sz w:val="20"/>
          </w:rPr>
          <w:fldChar w:fldCharType="end"/>
        </w:r>
      </w:sdtContent>
    </w:sdt>
  </w:p>
  <w:p w14:paraId="05B8DEF1" w14:textId="22EFB303" w:rsidR="00B21E5B" w:rsidRDefault="00B21E5B" w:rsidP="004606A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3DD05" w14:textId="77777777" w:rsidR="00B21E5B" w:rsidRDefault="00B21E5B" w:rsidP="00B21E5B">
      <w:r>
        <w:separator/>
      </w:r>
    </w:p>
  </w:footnote>
  <w:footnote w:type="continuationSeparator" w:id="0">
    <w:p w14:paraId="6F53E2D8" w14:textId="77777777" w:rsidR="00B21E5B" w:rsidRDefault="00B21E5B" w:rsidP="00B21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4DBF9" w14:textId="588B4327" w:rsidR="00886FC4" w:rsidRDefault="00886FC4" w:rsidP="00886FC4">
    <w:pPr>
      <w:pStyle w:val="Header"/>
      <w:jc w:val="right"/>
    </w:pPr>
    <w:r w:rsidRPr="00980A1D">
      <w:rPr>
        <w:rFonts w:ascii="Arial" w:hAnsi="Arial" w:cs="Arial"/>
        <w:noProof/>
        <w:sz w:val="18"/>
        <w:szCs w:val="12"/>
        <w:lang w:eastAsia="en-GB"/>
      </w:rPr>
      <w:drawing>
        <wp:inline distT="0" distB="0" distL="0" distR="0" wp14:anchorId="2444CD04" wp14:editId="719C0243">
          <wp:extent cx="1270160" cy="516077"/>
          <wp:effectExtent l="0" t="0" r="6350" b="0"/>
          <wp:docPr id="10" name="Picture 10" descr="\\ipsosgroup.ipsos.com\dfs\EMEA\United Kingdom\File\Applications\Sport England Survey\___NEW FOLDER_Sport England\8 - Qs, scripts&amp;material\Artwork + Logos\Sport England logo - blue\Sport England Logo Blu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sosgroup.ipsos.com\dfs\EMEA\United Kingdom\File\Applications\Sport England Survey\___NEW FOLDER_Sport England\8 - Qs, scripts&amp;material\Artwork + Logos\Sport England logo - blue\Sport England Logo Blue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541" cy="53817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D69E9"/>
    <w:multiLevelType w:val="hybridMultilevel"/>
    <w:tmpl w:val="5066C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0351D"/>
    <w:multiLevelType w:val="hybridMultilevel"/>
    <w:tmpl w:val="AE821D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EA700B"/>
    <w:multiLevelType w:val="hybridMultilevel"/>
    <w:tmpl w:val="33CC9B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2B0EB7"/>
    <w:multiLevelType w:val="hybridMultilevel"/>
    <w:tmpl w:val="F8CA125C"/>
    <w:lvl w:ilvl="0" w:tplc="C79655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C120D"/>
    <w:multiLevelType w:val="hybridMultilevel"/>
    <w:tmpl w:val="708AD1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D2"/>
    <w:rsid w:val="000C3FA0"/>
    <w:rsid w:val="000E6F79"/>
    <w:rsid w:val="0014500A"/>
    <w:rsid w:val="00182208"/>
    <w:rsid w:val="00194AE7"/>
    <w:rsid w:val="001C22EC"/>
    <w:rsid w:val="001E054B"/>
    <w:rsid w:val="0020415A"/>
    <w:rsid w:val="00216437"/>
    <w:rsid w:val="00234C68"/>
    <w:rsid w:val="00256050"/>
    <w:rsid w:val="00266497"/>
    <w:rsid w:val="002A7239"/>
    <w:rsid w:val="00317F03"/>
    <w:rsid w:val="00371CED"/>
    <w:rsid w:val="0037228A"/>
    <w:rsid w:val="003771D2"/>
    <w:rsid w:val="003D6DB1"/>
    <w:rsid w:val="003D727F"/>
    <w:rsid w:val="003F5A85"/>
    <w:rsid w:val="00411ACF"/>
    <w:rsid w:val="00436E76"/>
    <w:rsid w:val="004606A5"/>
    <w:rsid w:val="00485252"/>
    <w:rsid w:val="004B268D"/>
    <w:rsid w:val="00553CAB"/>
    <w:rsid w:val="005653D5"/>
    <w:rsid w:val="0058078C"/>
    <w:rsid w:val="005E42D2"/>
    <w:rsid w:val="006068BC"/>
    <w:rsid w:val="00653F44"/>
    <w:rsid w:val="006838C2"/>
    <w:rsid w:val="006B732E"/>
    <w:rsid w:val="006C7953"/>
    <w:rsid w:val="006D194D"/>
    <w:rsid w:val="006E3B26"/>
    <w:rsid w:val="00741C8A"/>
    <w:rsid w:val="00763901"/>
    <w:rsid w:val="0079350C"/>
    <w:rsid w:val="007A16F6"/>
    <w:rsid w:val="008347A3"/>
    <w:rsid w:val="00886FC4"/>
    <w:rsid w:val="0089171E"/>
    <w:rsid w:val="0089744B"/>
    <w:rsid w:val="009208F8"/>
    <w:rsid w:val="00931A3E"/>
    <w:rsid w:val="00980A1D"/>
    <w:rsid w:val="0099399D"/>
    <w:rsid w:val="009F38B2"/>
    <w:rsid w:val="00A325BD"/>
    <w:rsid w:val="00A425FB"/>
    <w:rsid w:val="00A46BF5"/>
    <w:rsid w:val="00A83F8D"/>
    <w:rsid w:val="00AB0090"/>
    <w:rsid w:val="00AC78DF"/>
    <w:rsid w:val="00AE1236"/>
    <w:rsid w:val="00B030D5"/>
    <w:rsid w:val="00B124B9"/>
    <w:rsid w:val="00B21E5B"/>
    <w:rsid w:val="00B25A89"/>
    <w:rsid w:val="00B26C23"/>
    <w:rsid w:val="00B306C0"/>
    <w:rsid w:val="00B45C9E"/>
    <w:rsid w:val="00B46F39"/>
    <w:rsid w:val="00B80E9A"/>
    <w:rsid w:val="00B9118C"/>
    <w:rsid w:val="00BA6D1F"/>
    <w:rsid w:val="00BE4B4A"/>
    <w:rsid w:val="00BF0BA5"/>
    <w:rsid w:val="00C40D03"/>
    <w:rsid w:val="00C72786"/>
    <w:rsid w:val="00C95592"/>
    <w:rsid w:val="00CB16C7"/>
    <w:rsid w:val="00CE54A4"/>
    <w:rsid w:val="00D01D21"/>
    <w:rsid w:val="00D5262C"/>
    <w:rsid w:val="00DC6119"/>
    <w:rsid w:val="00DC7A3B"/>
    <w:rsid w:val="00E074BA"/>
    <w:rsid w:val="00E41167"/>
    <w:rsid w:val="00E92115"/>
    <w:rsid w:val="00EE61FA"/>
    <w:rsid w:val="00F01D6A"/>
    <w:rsid w:val="00F063A2"/>
    <w:rsid w:val="00F22487"/>
    <w:rsid w:val="00FD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449C1F2"/>
  <w15:chartTrackingRefBased/>
  <w15:docId w15:val="{5B31617A-5AC9-43B4-B334-AED3AF16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2D2"/>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42D2"/>
    <w:rPr>
      <w:color w:val="0000FF"/>
      <w:u w:val="single"/>
    </w:rPr>
  </w:style>
  <w:style w:type="table" w:styleId="TableGrid">
    <w:name w:val="Table Grid"/>
    <w:basedOn w:val="TableNormal"/>
    <w:rsid w:val="005E42D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054B"/>
    <w:pPr>
      <w:spacing w:after="0" w:line="240" w:lineRule="auto"/>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9939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99D"/>
    <w:rPr>
      <w:rFonts w:ascii="Segoe UI" w:eastAsia="Times New Roman" w:hAnsi="Segoe UI" w:cs="Segoe UI"/>
      <w:sz w:val="18"/>
      <w:szCs w:val="18"/>
      <w:lang w:val="en-GB"/>
    </w:rPr>
  </w:style>
  <w:style w:type="paragraph" w:styleId="NormalWeb">
    <w:name w:val="Normal (Web)"/>
    <w:basedOn w:val="Normal"/>
    <w:uiPriority w:val="99"/>
    <w:semiHidden/>
    <w:unhideWhenUsed/>
    <w:rsid w:val="008347A3"/>
    <w:pPr>
      <w:spacing w:before="100" w:beforeAutospacing="1" w:after="100" w:afterAutospacing="1"/>
    </w:pPr>
    <w:rPr>
      <w:rFonts w:eastAsiaTheme="minorEastAsia"/>
      <w:szCs w:val="24"/>
      <w:lang w:eastAsia="en-GB"/>
    </w:rPr>
  </w:style>
  <w:style w:type="paragraph" w:styleId="Header">
    <w:name w:val="header"/>
    <w:basedOn w:val="Normal"/>
    <w:link w:val="HeaderChar"/>
    <w:uiPriority w:val="99"/>
    <w:unhideWhenUsed/>
    <w:rsid w:val="00B21E5B"/>
    <w:pPr>
      <w:tabs>
        <w:tab w:val="center" w:pos="4680"/>
        <w:tab w:val="right" w:pos="9360"/>
      </w:tabs>
    </w:pPr>
  </w:style>
  <w:style w:type="character" w:customStyle="1" w:styleId="HeaderChar">
    <w:name w:val="Header Char"/>
    <w:basedOn w:val="DefaultParagraphFont"/>
    <w:link w:val="Header"/>
    <w:uiPriority w:val="99"/>
    <w:rsid w:val="00B21E5B"/>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21E5B"/>
    <w:pPr>
      <w:tabs>
        <w:tab w:val="center" w:pos="4680"/>
        <w:tab w:val="right" w:pos="9360"/>
      </w:tabs>
    </w:pPr>
  </w:style>
  <w:style w:type="character" w:customStyle="1" w:styleId="FooterChar">
    <w:name w:val="Footer Char"/>
    <w:basedOn w:val="DefaultParagraphFont"/>
    <w:link w:val="Footer"/>
    <w:uiPriority w:val="99"/>
    <w:rsid w:val="00B21E5B"/>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B030D5"/>
    <w:rPr>
      <w:sz w:val="16"/>
      <w:szCs w:val="16"/>
    </w:rPr>
  </w:style>
  <w:style w:type="paragraph" w:styleId="CommentText">
    <w:name w:val="annotation text"/>
    <w:basedOn w:val="Normal"/>
    <w:link w:val="CommentTextChar"/>
    <w:uiPriority w:val="99"/>
    <w:semiHidden/>
    <w:unhideWhenUsed/>
    <w:rsid w:val="00B030D5"/>
    <w:rPr>
      <w:sz w:val="20"/>
    </w:rPr>
  </w:style>
  <w:style w:type="character" w:customStyle="1" w:styleId="CommentTextChar">
    <w:name w:val="Comment Text Char"/>
    <w:basedOn w:val="DefaultParagraphFont"/>
    <w:link w:val="CommentText"/>
    <w:uiPriority w:val="99"/>
    <w:semiHidden/>
    <w:rsid w:val="00B030D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030D5"/>
    <w:rPr>
      <w:b/>
      <w:bCs/>
    </w:rPr>
  </w:style>
  <w:style w:type="character" w:customStyle="1" w:styleId="CommentSubjectChar">
    <w:name w:val="Comment Subject Char"/>
    <w:basedOn w:val="CommentTextChar"/>
    <w:link w:val="CommentSubject"/>
    <w:uiPriority w:val="99"/>
    <w:semiHidden/>
    <w:rsid w:val="00B030D5"/>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14500A"/>
    <w:pPr>
      <w:ind w:left="720"/>
      <w:contextualSpacing/>
    </w:pPr>
  </w:style>
  <w:style w:type="table" w:customStyle="1" w:styleId="TableGrid1">
    <w:name w:val="Table Grid1"/>
    <w:basedOn w:val="TableNormal"/>
    <w:next w:val="TableGrid"/>
    <w:rsid w:val="00194AE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image" Target="media/image3.png"/><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AD53064B2BED44D94E67FAA0B717CC9" ma:contentTypeVersion="0" ma:contentTypeDescription="Create a new document." ma:contentTypeScope="" ma:versionID="216be53870e09e0e085c744ddb30e82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D849E6E-D2E8-43F0-B5CA-709A4DAB6C74}"/>
</file>

<file path=customXml/itemProps2.xml><?xml version="1.0" encoding="utf-8"?>
<ds:datastoreItem xmlns:ds="http://schemas.openxmlformats.org/officeDocument/2006/customXml" ds:itemID="{74534004-13D7-4681-9C67-2F549A5DD0EC}"/>
</file>

<file path=customXml/itemProps3.xml><?xml version="1.0" encoding="utf-8"?>
<ds:datastoreItem xmlns:ds="http://schemas.openxmlformats.org/officeDocument/2006/customXml" ds:itemID="{DDE107ED-F53F-4F9E-AA20-E1B998B94373}"/>
</file>

<file path=customXml/itemProps4.xml><?xml version="1.0" encoding="utf-8"?>
<ds:datastoreItem xmlns:ds="http://schemas.openxmlformats.org/officeDocument/2006/customXml" ds:itemID="{5D849E6E-D2E8-43F0-B5CA-709A4DAB6C74}"/>
</file>

<file path=customXml/itemProps5.xml><?xml version="1.0" encoding="utf-8"?>
<ds:datastoreItem xmlns:ds="http://schemas.openxmlformats.org/officeDocument/2006/customXml" ds:itemID="{DC414B05-E236-4FF2-AD11-4B052A7EA910}"/>
</file>

<file path=docProps/app.xml><?xml version="1.0" encoding="utf-8"?>
<Properties xmlns="http://schemas.openxmlformats.org/officeDocument/2006/extended-properties" xmlns:vt="http://schemas.openxmlformats.org/officeDocument/2006/docPropsVTypes">
  <Template>Normal</Template>
  <TotalTime>199</TotalTime>
  <Pages>6</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Michelmore</dc:creator>
  <cp:keywords/>
  <dc:description/>
  <cp:lastModifiedBy>Madeleine May</cp:lastModifiedBy>
  <cp:revision>18</cp:revision>
  <dcterms:created xsi:type="dcterms:W3CDTF">2017-06-07T10:35:00Z</dcterms:created>
  <dcterms:modified xsi:type="dcterms:W3CDTF">2017-08-31T10:11:00Z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d78db134-67be-4eb5-b22a-2abf5d3a800c</vt:lpwstr>
  </property>
  <property fmtid="{D5CDD505-2E9C-101B-9397-08002B2CF9AE}" pid="3" name="ContentTypeId">
    <vt:lpwstr>0x010100CAD53064B2BED44D94E67FAA0B717CC9</vt:lpwstr>
  </property>
  <property fmtid="{D5CDD505-2E9C-101B-9397-08002B2CF9AE}" pid="4" name="_dlc_DocIdUrl">
    <vt:lpwstr>http://cloud/sites/insight/_layouts/DocIdRedir.aspx?ID=5RSNDU26R42A-3-708755RSNDU26R42A-3-70875</vt:lpwstr>
  </property>
  <property fmtid="{D5CDD505-2E9C-101B-9397-08002B2CF9AE}" pid="6" name="_dlc_DocId">
    <vt:lpwstr>5RSNDU26R42A-3-70875</vt:lpwstr>
  </property>
</Properties>
</file>